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7" w:rsidRPr="000F616D" w:rsidRDefault="006364C2" w:rsidP="00D560D1">
      <w:pPr>
        <w:jc w:val="center"/>
        <w:rPr>
          <w:b/>
          <w:sz w:val="28"/>
          <w:lang w:val="fr-FR"/>
        </w:rPr>
      </w:pPr>
      <w:bookmarkStart w:id="0" w:name="_GoBack"/>
      <w:bookmarkEnd w:id="0"/>
      <w:r w:rsidRPr="000F616D">
        <w:rPr>
          <w:b/>
          <w:sz w:val="28"/>
          <w:lang w:val="fr-FR"/>
        </w:rPr>
        <w:t>REUNION DE LANCEMENT</w:t>
      </w:r>
    </w:p>
    <w:p w:rsidR="00CA5D77" w:rsidRPr="000F616D" w:rsidRDefault="00956014" w:rsidP="00D560D1">
      <w:pPr>
        <w:jc w:val="center"/>
        <w:rPr>
          <w:b/>
          <w:sz w:val="28"/>
          <w:lang w:val="fr-FR"/>
        </w:rPr>
      </w:pPr>
      <w:r w:rsidRPr="000F616D">
        <w:rPr>
          <w:b/>
          <w:sz w:val="28"/>
          <w:lang w:val="fr-FR"/>
        </w:rPr>
        <w:t>« </w:t>
      </w:r>
      <w:r w:rsidR="006364C2" w:rsidRPr="000F616D">
        <w:rPr>
          <w:b/>
          <w:sz w:val="28"/>
          <w:lang w:val="fr-FR"/>
        </w:rPr>
        <w:t>Aspects Techniques</w:t>
      </w:r>
      <w:r w:rsidRPr="000F616D">
        <w:rPr>
          <w:b/>
          <w:sz w:val="28"/>
          <w:lang w:val="fr-FR"/>
        </w:rPr>
        <w:t>»</w:t>
      </w:r>
    </w:p>
    <w:p w:rsidR="00956014" w:rsidRPr="000F616D" w:rsidRDefault="006364C2" w:rsidP="00D560D1">
      <w:pPr>
        <w:jc w:val="center"/>
        <w:rPr>
          <w:b/>
          <w:sz w:val="28"/>
          <w:szCs w:val="22"/>
          <w:lang w:val="fr-FR"/>
        </w:rPr>
      </w:pPr>
      <w:r w:rsidRPr="000F616D">
        <w:rPr>
          <w:b/>
          <w:sz w:val="28"/>
          <w:lang w:val="fr-FR"/>
        </w:rPr>
        <w:t>Jeudi 6 mars 2014</w:t>
      </w:r>
      <w:r w:rsidR="00A83A24" w:rsidRPr="000F616D">
        <w:rPr>
          <w:b/>
          <w:sz w:val="28"/>
          <w:lang w:val="fr-FR"/>
        </w:rPr>
        <w:t xml:space="preserve"> </w:t>
      </w:r>
      <w:r w:rsidR="00CA5D77" w:rsidRPr="000F616D">
        <w:rPr>
          <w:b/>
          <w:sz w:val="28"/>
          <w:lang w:val="fr-FR"/>
        </w:rPr>
        <w:t>–</w:t>
      </w:r>
      <w:r w:rsidR="00A83A24" w:rsidRPr="000F616D">
        <w:rPr>
          <w:b/>
          <w:sz w:val="28"/>
          <w:lang w:val="fr-FR"/>
        </w:rPr>
        <w:t xml:space="preserve"> </w:t>
      </w:r>
      <w:r w:rsidRPr="000F616D">
        <w:rPr>
          <w:b/>
          <w:sz w:val="28"/>
          <w:lang w:val="fr-FR"/>
        </w:rPr>
        <w:t>14h-16h</w:t>
      </w:r>
    </w:p>
    <w:p w:rsidR="00956014" w:rsidRPr="000F616D" w:rsidRDefault="006364C2" w:rsidP="002B0292">
      <w:pPr>
        <w:spacing w:line="360" w:lineRule="auto"/>
        <w:jc w:val="center"/>
        <w:rPr>
          <w:b/>
          <w:sz w:val="28"/>
          <w:szCs w:val="32"/>
          <w:lang w:val="fr-FR"/>
        </w:rPr>
      </w:pPr>
      <w:r w:rsidRPr="000F616D">
        <w:rPr>
          <w:b/>
          <w:sz w:val="28"/>
          <w:lang w:val="fr-FR"/>
        </w:rPr>
        <w:t>Relevé de décisions</w:t>
      </w:r>
    </w:p>
    <w:p w:rsidR="00D560D1" w:rsidRPr="000F616D" w:rsidRDefault="00D560D1" w:rsidP="00737F92">
      <w:pPr>
        <w:rPr>
          <w:lang w:val="fr-FR"/>
        </w:rPr>
      </w:pPr>
      <w:r w:rsidRPr="000F616D">
        <w:rPr>
          <w:b/>
          <w:snapToGrid w:val="0"/>
          <w:u w:val="single"/>
          <w:lang w:val="fr-FR"/>
        </w:rPr>
        <w:t>Lieu :</w:t>
      </w:r>
      <w:r w:rsidRPr="000F616D">
        <w:rPr>
          <w:snapToGrid w:val="0"/>
          <w:lang w:val="fr-FR"/>
        </w:rPr>
        <w:t xml:space="preserve"> </w:t>
      </w:r>
      <w:r w:rsidR="00186229" w:rsidRPr="000F616D">
        <w:rPr>
          <w:lang w:val="fr-FR"/>
        </w:rPr>
        <w:t>Centre Anizan Roquette</w:t>
      </w:r>
      <w:r w:rsidR="00762412" w:rsidRPr="000F616D">
        <w:rPr>
          <w:lang w:val="fr-FR"/>
        </w:rPr>
        <w:t>, 4</w:t>
      </w:r>
      <w:r w:rsidR="00186229" w:rsidRPr="000F616D">
        <w:rPr>
          <w:lang w:val="fr-FR"/>
        </w:rPr>
        <w:t>7</w:t>
      </w:r>
      <w:r w:rsidR="00762412" w:rsidRPr="000F616D">
        <w:rPr>
          <w:lang w:val="fr-FR"/>
        </w:rPr>
        <w:t xml:space="preserve"> rue</w:t>
      </w:r>
      <w:r w:rsidR="00186229" w:rsidRPr="000F616D">
        <w:rPr>
          <w:lang w:val="fr-FR"/>
        </w:rPr>
        <w:t xml:space="preserve"> de le Roquette</w:t>
      </w:r>
      <w:r w:rsidR="00762412" w:rsidRPr="000F616D">
        <w:rPr>
          <w:lang w:val="fr-FR"/>
        </w:rPr>
        <w:t xml:space="preserve"> – Paris 11</w:t>
      </w:r>
    </w:p>
    <w:p w:rsidR="00762412" w:rsidRPr="000F616D" w:rsidRDefault="00762412" w:rsidP="00737F92">
      <w:pPr>
        <w:rPr>
          <w:lang w:val="fr-FR"/>
        </w:rPr>
      </w:pPr>
    </w:p>
    <w:p w:rsidR="00815D6D" w:rsidRPr="000F616D" w:rsidRDefault="00815D6D" w:rsidP="00737F92">
      <w:pPr>
        <w:rPr>
          <w:b/>
          <w:snapToGrid w:val="0"/>
          <w:u w:val="single"/>
          <w:lang w:val="fr-FR"/>
        </w:rPr>
      </w:pPr>
      <w:r w:rsidRPr="000F616D">
        <w:rPr>
          <w:b/>
          <w:snapToGrid w:val="0"/>
          <w:u w:val="single"/>
          <w:lang w:val="fr-FR"/>
        </w:rPr>
        <w:t>Participants :</w:t>
      </w:r>
    </w:p>
    <w:p w:rsidR="00762412" w:rsidRPr="000F616D" w:rsidRDefault="00762412" w:rsidP="00186229">
      <w:pPr>
        <w:rPr>
          <w:snapToGrid w:val="0"/>
          <w:lang w:val="fr-FR"/>
        </w:rPr>
      </w:pPr>
    </w:p>
    <w:p w:rsidR="006364C2" w:rsidRPr="000F616D" w:rsidRDefault="006364C2" w:rsidP="006364C2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Norbert MUGNIER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ACCELYA</w:t>
      </w:r>
    </w:p>
    <w:p w:rsidR="006364C2" w:rsidRPr="000F616D" w:rsidRDefault="006364C2" w:rsidP="006364C2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Jérôme LEGEAY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ADHERENTS.COOP</w:t>
      </w:r>
    </w:p>
    <w:p w:rsidR="00186229" w:rsidRPr="000F616D" w:rsidRDefault="00186229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lang w:val="fr-FR"/>
        </w:rPr>
        <w:t>Gaëlle CHERUY-POTTIAU</w:t>
      </w:r>
      <w:r w:rsidRPr="000F616D">
        <w:rPr>
          <w:rFonts w:ascii="Arial" w:hAnsi="Arial" w:cs="Arial"/>
          <w:lang w:val="fr-FR"/>
        </w:rPr>
        <w:tab/>
      </w:r>
      <w:r w:rsidRPr="000F616D">
        <w:rPr>
          <w:rFonts w:ascii="Arial" w:hAnsi="Arial" w:cs="Arial"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>AGRO EDI EUROPE</w:t>
      </w:r>
    </w:p>
    <w:p w:rsidR="00186229" w:rsidRPr="000F616D" w:rsidRDefault="00186229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lang w:val="fr-FR"/>
        </w:rPr>
        <w:t>Bruno PREPIN</w:t>
      </w:r>
      <w:r w:rsidRPr="000F616D">
        <w:rPr>
          <w:rFonts w:ascii="Arial" w:hAnsi="Arial" w:cs="Arial"/>
          <w:lang w:val="fr-FR"/>
        </w:rPr>
        <w:tab/>
      </w:r>
      <w:r w:rsidRPr="000F616D">
        <w:rPr>
          <w:rFonts w:ascii="Arial" w:hAnsi="Arial" w:cs="Arial"/>
          <w:lang w:val="fr-FR"/>
        </w:rPr>
        <w:tab/>
      </w:r>
      <w:r w:rsidRPr="000F616D">
        <w:rPr>
          <w:rFonts w:ascii="Arial" w:hAnsi="Arial" w:cs="Arial"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>AGRO EDI EUROPE</w:t>
      </w:r>
    </w:p>
    <w:p w:rsidR="006364C2" w:rsidRPr="000F616D" w:rsidRDefault="006364C2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Marie BEURET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AGRO EDI EUROPE</w:t>
      </w:r>
    </w:p>
    <w:p w:rsidR="006364C2" w:rsidRPr="000F616D" w:rsidRDefault="006364C2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Hicham EL AIRAJ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AGRO EDI EUROPE</w:t>
      </w:r>
    </w:p>
    <w:p w:rsidR="006364C2" w:rsidRPr="000F616D" w:rsidRDefault="006364C2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Nathalie SALVATORE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AREA</w:t>
      </w:r>
    </w:p>
    <w:p w:rsidR="006364C2" w:rsidRPr="000F616D" w:rsidRDefault="006364C2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Michèle ROUSSEAU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ARTIC</w:t>
      </w:r>
    </w:p>
    <w:p w:rsidR="006364C2" w:rsidRPr="00C067E7" w:rsidRDefault="006364C2" w:rsidP="00186229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Thierry VANDEWIELE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ARTIC</w:t>
      </w:r>
    </w:p>
    <w:p w:rsidR="006364C2" w:rsidRPr="00C067E7" w:rsidRDefault="006364C2" w:rsidP="00186229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Mickaël MEAULT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ATOL CD</w:t>
      </w:r>
    </w:p>
    <w:p w:rsidR="006364C2" w:rsidRPr="00C067E7" w:rsidRDefault="006364C2" w:rsidP="006364C2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Jiddou WAGHEF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CNCERFRANCE</w:t>
      </w:r>
    </w:p>
    <w:p w:rsidR="006364C2" w:rsidRPr="00C067E7" w:rsidRDefault="006364C2" w:rsidP="006364C2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Marc VARCHAVSKY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CNCERFRANCE</w:t>
      </w:r>
    </w:p>
    <w:p w:rsidR="006364C2" w:rsidRPr="00C067E7" w:rsidRDefault="006364C2" w:rsidP="00186229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Alexandre FOUCHER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CECURITY</w:t>
      </w:r>
      <w:r w:rsidR="00223015" w:rsidRPr="00C067E7">
        <w:rPr>
          <w:rFonts w:ascii="Arial" w:hAnsi="Arial" w:cs="Arial"/>
          <w:bCs/>
        </w:rPr>
        <w:t>.COM</w:t>
      </w:r>
    </w:p>
    <w:p w:rsidR="006364C2" w:rsidRPr="00C067E7" w:rsidRDefault="006364C2" w:rsidP="006364C2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Fabienne FERRAND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EDT</w:t>
      </w:r>
    </w:p>
    <w:p w:rsidR="006364C2" w:rsidRPr="00C067E7" w:rsidRDefault="006364C2" w:rsidP="006364C2">
      <w:pPr>
        <w:rPr>
          <w:rFonts w:ascii="Arial" w:hAnsi="Arial" w:cs="Arial"/>
          <w:bCs/>
        </w:rPr>
      </w:pPr>
      <w:r w:rsidRPr="00C067E7">
        <w:rPr>
          <w:rFonts w:ascii="Arial" w:hAnsi="Arial" w:cs="Arial"/>
          <w:bCs/>
        </w:rPr>
        <w:t>Stéphane CHANVILLARD</w:t>
      </w:r>
      <w:r w:rsidRPr="00C067E7">
        <w:rPr>
          <w:rFonts w:ascii="Arial" w:hAnsi="Arial" w:cs="Arial"/>
          <w:bCs/>
        </w:rPr>
        <w:tab/>
      </w:r>
      <w:r w:rsidRPr="00C067E7">
        <w:rPr>
          <w:rFonts w:ascii="Arial" w:hAnsi="Arial" w:cs="Arial"/>
          <w:bCs/>
        </w:rPr>
        <w:tab/>
        <w:t>EDT</w:t>
      </w:r>
    </w:p>
    <w:p w:rsidR="006364C2" w:rsidRPr="000F616D" w:rsidRDefault="006364C2" w:rsidP="006364C2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Patrice MAHIEUX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IN VIVO</w:t>
      </w:r>
    </w:p>
    <w:p w:rsidR="006364C2" w:rsidRPr="000F616D" w:rsidRDefault="006364C2" w:rsidP="00186229">
      <w:pPr>
        <w:rPr>
          <w:rFonts w:ascii="Arial" w:hAnsi="Arial" w:cs="Arial"/>
          <w:bCs/>
          <w:lang w:val="fr-FR"/>
        </w:rPr>
      </w:pPr>
      <w:r w:rsidRPr="000F616D">
        <w:rPr>
          <w:rFonts w:ascii="Arial" w:hAnsi="Arial" w:cs="Arial"/>
          <w:bCs/>
          <w:lang w:val="fr-FR"/>
        </w:rPr>
        <w:t>Ariane MARINET</w:t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</w:r>
      <w:r w:rsidRPr="000F616D">
        <w:rPr>
          <w:rFonts w:ascii="Arial" w:hAnsi="Arial" w:cs="Arial"/>
          <w:bCs/>
          <w:lang w:val="fr-FR"/>
        </w:rPr>
        <w:tab/>
        <w:t>UTDF</w:t>
      </w:r>
    </w:p>
    <w:p w:rsidR="00186229" w:rsidRPr="000F616D" w:rsidRDefault="00186229" w:rsidP="00186229">
      <w:pPr>
        <w:rPr>
          <w:rFonts w:ascii="Arial" w:hAnsi="Arial" w:cs="Arial"/>
          <w:bCs/>
          <w:lang w:val="fr-FR"/>
        </w:rPr>
      </w:pPr>
    </w:p>
    <w:p w:rsidR="00715D01" w:rsidRPr="000F616D" w:rsidRDefault="00715D01" w:rsidP="00762412">
      <w:pPr>
        <w:rPr>
          <w:b/>
          <w:snapToGrid w:val="0"/>
          <w:u w:val="single"/>
          <w:lang w:val="fr-FR"/>
        </w:rPr>
      </w:pPr>
      <w:r w:rsidRPr="000F616D">
        <w:rPr>
          <w:b/>
          <w:snapToGrid w:val="0"/>
          <w:u w:val="single"/>
          <w:lang w:val="fr-FR"/>
        </w:rPr>
        <w:t>Excusés</w:t>
      </w:r>
    </w:p>
    <w:p w:rsidR="00186229" w:rsidRPr="000F616D" w:rsidRDefault="006364C2" w:rsidP="006364C2">
      <w:pPr>
        <w:rPr>
          <w:snapToGrid w:val="0"/>
          <w:lang w:val="fr-FR"/>
        </w:rPr>
      </w:pPr>
      <w:r w:rsidRPr="000F616D">
        <w:rPr>
          <w:snapToGrid w:val="0"/>
          <w:lang w:val="fr-FR"/>
        </w:rPr>
        <w:t>A CLENET (NEOTIC/MA FERME)</w:t>
      </w:r>
    </w:p>
    <w:p w:rsidR="00762412" w:rsidRPr="000F616D" w:rsidRDefault="00762412" w:rsidP="00762412">
      <w:pPr>
        <w:rPr>
          <w:sz w:val="20"/>
          <w:lang w:val="fr-FR"/>
        </w:rPr>
      </w:pPr>
    </w:p>
    <w:p w:rsidR="00762412" w:rsidRPr="000F616D" w:rsidRDefault="00762412" w:rsidP="00762412">
      <w:pPr>
        <w:rPr>
          <w:sz w:val="20"/>
          <w:lang w:val="fr-FR"/>
        </w:rPr>
      </w:pPr>
    </w:p>
    <w:p w:rsidR="00762412" w:rsidRPr="000F616D" w:rsidRDefault="00762412" w:rsidP="00762412">
      <w:pPr>
        <w:rPr>
          <w:b/>
          <w:snapToGrid w:val="0"/>
          <w:u w:val="single"/>
          <w:lang w:val="fr-FR"/>
        </w:rPr>
      </w:pPr>
      <w:r w:rsidRPr="000F616D">
        <w:rPr>
          <w:b/>
          <w:snapToGrid w:val="0"/>
          <w:u w:val="single"/>
          <w:lang w:val="fr-FR"/>
        </w:rPr>
        <w:t xml:space="preserve">Ordre du jour : </w:t>
      </w:r>
    </w:p>
    <w:p w:rsidR="006B5F93" w:rsidRPr="000F616D" w:rsidRDefault="007B2CEB" w:rsidP="006005A5">
      <w:pPr>
        <w:pStyle w:val="Paragraphedeliste"/>
        <w:numPr>
          <w:ilvl w:val="0"/>
          <w:numId w:val="30"/>
        </w:numPr>
        <w:rPr>
          <w:lang w:val="fr-FR"/>
        </w:rPr>
      </w:pPr>
      <w:r w:rsidRPr="000F616D">
        <w:rPr>
          <w:lang w:val="fr-FR"/>
        </w:rPr>
        <w:t>Tour de table</w:t>
      </w:r>
    </w:p>
    <w:p w:rsidR="001D55DC" w:rsidRPr="000F616D" w:rsidRDefault="006364C2" w:rsidP="006364C2">
      <w:pPr>
        <w:pStyle w:val="Paragraphedeliste"/>
        <w:numPr>
          <w:ilvl w:val="0"/>
          <w:numId w:val="30"/>
        </w:numPr>
        <w:rPr>
          <w:lang w:val="fr-FR"/>
        </w:rPr>
      </w:pPr>
      <w:r w:rsidRPr="000F616D">
        <w:rPr>
          <w:lang w:val="fr-FR"/>
        </w:rPr>
        <w:t xml:space="preserve">Expression des besoins concernant </w:t>
      </w:r>
      <w:r w:rsidR="00B4677E" w:rsidRPr="000F616D">
        <w:rPr>
          <w:lang w:val="fr-FR"/>
        </w:rPr>
        <w:t xml:space="preserve">les aspects </w:t>
      </w:r>
      <w:r w:rsidRPr="000F616D">
        <w:rPr>
          <w:lang w:val="fr-FR"/>
        </w:rPr>
        <w:t xml:space="preserve">techniques </w:t>
      </w:r>
      <w:r w:rsidR="00B4677E" w:rsidRPr="000F616D">
        <w:rPr>
          <w:lang w:val="fr-FR"/>
        </w:rPr>
        <w:t>de mise en œuvre des EEP agricoles</w:t>
      </w:r>
      <w:r w:rsidRPr="000F616D">
        <w:rPr>
          <w:lang w:val="fr-FR"/>
        </w:rPr>
        <w:t xml:space="preserve"> (Ex</w:t>
      </w:r>
      <w:r w:rsidR="00B4677E" w:rsidRPr="000F616D">
        <w:rPr>
          <w:lang w:val="fr-FR"/>
        </w:rPr>
        <w:t xml:space="preserve"> : signature électronique, authentification, </w:t>
      </w:r>
      <w:r w:rsidR="001F0F3C" w:rsidRPr="000F616D">
        <w:rPr>
          <w:lang w:val="fr-FR"/>
        </w:rPr>
        <w:t>coffres forts</w:t>
      </w:r>
      <w:r w:rsidR="00B4677E" w:rsidRPr="000F616D">
        <w:rPr>
          <w:lang w:val="fr-FR"/>
        </w:rPr>
        <w:t xml:space="preserve"> électroniques, etc</w:t>
      </w:r>
      <w:r w:rsidR="001F0F3C" w:rsidRPr="000F616D">
        <w:rPr>
          <w:lang w:val="fr-FR"/>
        </w:rPr>
        <w:t>...)</w:t>
      </w:r>
    </w:p>
    <w:p w:rsidR="006B5F93" w:rsidRPr="000F616D" w:rsidRDefault="006B5F93" w:rsidP="006364C2">
      <w:pPr>
        <w:pStyle w:val="Paragraphedeliste"/>
        <w:rPr>
          <w:lang w:val="fr-FR"/>
        </w:rPr>
      </w:pPr>
    </w:p>
    <w:p w:rsidR="00762412" w:rsidRPr="000F616D" w:rsidRDefault="00762412" w:rsidP="006005A5">
      <w:pPr>
        <w:rPr>
          <w:lang w:val="fr-FR"/>
        </w:rPr>
      </w:pPr>
    </w:p>
    <w:p w:rsidR="00CA1C0A" w:rsidRPr="000F616D" w:rsidRDefault="00701BC7" w:rsidP="007E1725">
      <w:pPr>
        <w:pStyle w:val="Titre1"/>
        <w:rPr>
          <w:lang w:val="fr-FR" w:eastAsia="fr-FR" w:bidi="ar-SA"/>
        </w:rPr>
      </w:pPr>
      <w:r w:rsidRPr="000F616D">
        <w:rPr>
          <w:lang w:val="fr-FR" w:eastAsia="fr-FR" w:bidi="ar-SA"/>
        </w:rPr>
        <w:br w:type="page"/>
      </w:r>
      <w:r w:rsidR="007E1725" w:rsidRPr="000F616D">
        <w:rPr>
          <w:lang w:val="fr-FR" w:eastAsia="fr-FR" w:bidi="ar-SA"/>
        </w:rPr>
        <w:lastRenderedPageBreak/>
        <w:t>Tour de table/ discussion</w:t>
      </w:r>
    </w:p>
    <w:p w:rsidR="00440998" w:rsidRPr="000F616D" w:rsidRDefault="004D7C14" w:rsidP="00440998">
      <w:pPr>
        <w:rPr>
          <w:lang w:val="fr-FR"/>
        </w:rPr>
      </w:pPr>
      <w:r w:rsidRPr="000F616D">
        <w:rPr>
          <w:lang w:val="fr-FR" w:eastAsia="fr-FR" w:bidi="ar-SA"/>
        </w:rPr>
        <w:t xml:space="preserve">Ce premier groupe de travail </w:t>
      </w:r>
      <w:r w:rsidR="00440998" w:rsidRPr="000F616D">
        <w:rPr>
          <w:lang w:val="fr-FR" w:eastAsia="fr-FR" w:bidi="ar-SA"/>
        </w:rPr>
        <w:t>« </w:t>
      </w:r>
      <w:r w:rsidRPr="000F616D">
        <w:rPr>
          <w:lang w:val="fr-FR" w:eastAsia="fr-FR" w:bidi="ar-SA"/>
        </w:rPr>
        <w:t xml:space="preserve"> aspects techniques</w:t>
      </w:r>
      <w:r w:rsidR="00440998" w:rsidRPr="000F616D">
        <w:rPr>
          <w:lang w:val="fr-FR" w:eastAsia="fr-FR" w:bidi="ar-SA"/>
        </w:rPr>
        <w:t> »</w:t>
      </w:r>
      <w:r w:rsidRPr="000F616D">
        <w:rPr>
          <w:lang w:val="fr-FR" w:eastAsia="fr-FR" w:bidi="ar-SA"/>
        </w:rPr>
        <w:t xml:space="preserve"> a pour objectif de mettre en avant </w:t>
      </w:r>
      <w:r w:rsidR="00440998" w:rsidRPr="000F616D">
        <w:rPr>
          <w:lang w:val="fr-FR" w:eastAsia="fr-FR" w:bidi="ar-SA"/>
        </w:rPr>
        <w:t xml:space="preserve">les besoins des adhérents autour de la mise en œuvre des projets EEP en agriculture : </w:t>
      </w:r>
      <w:r w:rsidR="00440998" w:rsidRPr="000F616D">
        <w:rPr>
          <w:lang w:val="fr-FR"/>
        </w:rPr>
        <w:t>Echanges mobiles, web services, dématérialisation, coffres forts, authentification, signature électronique, plateforme d’interopérabilité, etc.</w:t>
      </w:r>
    </w:p>
    <w:p w:rsidR="00440998" w:rsidRPr="000F616D" w:rsidRDefault="00440998" w:rsidP="00440998">
      <w:pPr>
        <w:rPr>
          <w:lang w:val="fr-FR"/>
        </w:rPr>
      </w:pPr>
    </w:p>
    <w:p w:rsidR="00440998" w:rsidRPr="000F616D" w:rsidRDefault="00440998" w:rsidP="00440998">
      <w:pPr>
        <w:rPr>
          <w:lang w:val="fr-FR"/>
        </w:rPr>
      </w:pPr>
      <w:r w:rsidRPr="000F616D">
        <w:rPr>
          <w:lang w:val="fr-FR"/>
        </w:rPr>
        <w:t xml:space="preserve">Suite au tour de table, les principaux </w:t>
      </w:r>
      <w:r w:rsidR="0030138E" w:rsidRPr="000F616D">
        <w:rPr>
          <w:lang w:val="fr-FR"/>
        </w:rPr>
        <w:t>points de réflexion</w:t>
      </w:r>
      <w:r w:rsidR="000F616D">
        <w:rPr>
          <w:lang w:val="fr-FR"/>
        </w:rPr>
        <w:t xml:space="preserve"> avancés </w:t>
      </w:r>
      <w:r w:rsidRPr="000F616D">
        <w:rPr>
          <w:lang w:val="fr-FR"/>
        </w:rPr>
        <w:t>sont les suivants :</w:t>
      </w:r>
    </w:p>
    <w:p w:rsidR="00440998" w:rsidRPr="000F616D" w:rsidRDefault="00440998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Convergence des outils et des pratiques</w:t>
      </w:r>
    </w:p>
    <w:p w:rsidR="00440998" w:rsidRPr="000F616D" w:rsidRDefault="00440998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 xml:space="preserve">Normalisation des </w:t>
      </w:r>
      <w:r w:rsidR="000F616D">
        <w:rPr>
          <w:lang w:val="fr-FR"/>
        </w:rPr>
        <w:t>messages</w:t>
      </w:r>
    </w:p>
    <w:p w:rsidR="00440998" w:rsidRPr="000F616D" w:rsidRDefault="00440998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Accessibilité et transfert des données archivées (coffre-fort électronique)</w:t>
      </w:r>
    </w:p>
    <w:p w:rsidR="00440998" w:rsidRPr="000F616D" w:rsidRDefault="0030138E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Recommandations autour de la mise en œuvre d</w:t>
      </w:r>
      <w:r w:rsidR="000F616D">
        <w:rPr>
          <w:lang w:val="fr-FR"/>
        </w:rPr>
        <w:t>e la</w:t>
      </w:r>
      <w:r w:rsidRPr="000F616D">
        <w:rPr>
          <w:lang w:val="fr-FR"/>
        </w:rPr>
        <w:t xml:space="preserve"> dématérialisation fiscale des factures EDI (réglementation en vigueur, bonnes pratiques), définition des droits et de</w:t>
      </w:r>
      <w:r w:rsidR="000F616D">
        <w:rPr>
          <w:lang w:val="fr-FR"/>
        </w:rPr>
        <w:t>voirs de chacun dans le cadre d’un</w:t>
      </w:r>
      <w:r w:rsidRPr="000F616D">
        <w:rPr>
          <w:lang w:val="fr-FR"/>
        </w:rPr>
        <w:t xml:space="preserve"> tel projet</w:t>
      </w:r>
    </w:p>
    <w:p w:rsidR="0030138E" w:rsidRPr="000F616D" w:rsidRDefault="0030138E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Définir des règles de gestion pour le secteur agricole autour de la mise en œuvre de projets EEP</w:t>
      </w:r>
    </w:p>
    <w:p w:rsidR="0030138E" w:rsidRPr="000F616D" w:rsidRDefault="0030138E" w:rsidP="00440998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Recommandations sur l’engagement numérique : signatures électroniques pour les contrats ou autres types d’ accord</w:t>
      </w:r>
    </w:p>
    <w:p w:rsidR="0030138E" w:rsidRPr="000F616D" w:rsidRDefault="0030138E" w:rsidP="0030138E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Accès simplifié aux données/applications quel que soit les outils utilisés</w:t>
      </w:r>
    </w:p>
    <w:p w:rsidR="0030138E" w:rsidRPr="000F616D" w:rsidRDefault="0030138E" w:rsidP="0030138E">
      <w:pPr>
        <w:pStyle w:val="Paragraphedeliste"/>
        <w:numPr>
          <w:ilvl w:val="0"/>
          <w:numId w:val="36"/>
        </w:numPr>
        <w:rPr>
          <w:lang w:val="fr-FR"/>
        </w:rPr>
      </w:pPr>
      <w:r w:rsidRPr="000F616D">
        <w:rPr>
          <w:lang w:val="fr-FR"/>
        </w:rPr>
        <w:t>Création d’un annuaire de références</w:t>
      </w:r>
    </w:p>
    <w:p w:rsidR="007E1725" w:rsidRPr="000F616D" w:rsidRDefault="007E1725" w:rsidP="001F0F3C">
      <w:pPr>
        <w:ind w:left="360"/>
        <w:rPr>
          <w:lang w:val="fr-FR"/>
        </w:rPr>
      </w:pPr>
    </w:p>
    <w:p w:rsidR="009B168A" w:rsidRPr="000F616D" w:rsidRDefault="009B168A" w:rsidP="00C33CDA">
      <w:pPr>
        <w:jc w:val="left"/>
        <w:rPr>
          <w:lang w:val="fr-FR" w:eastAsia="fr-FR" w:bidi="ar-SA"/>
        </w:rPr>
      </w:pPr>
    </w:p>
    <w:p w:rsidR="007E1725" w:rsidRPr="000F616D" w:rsidRDefault="007E1725" w:rsidP="009B168A">
      <w:pPr>
        <w:pStyle w:val="Titre1"/>
        <w:rPr>
          <w:lang w:val="fr-FR" w:eastAsia="fr-FR" w:bidi="ar-SA"/>
        </w:rPr>
      </w:pPr>
      <w:r w:rsidRPr="000F616D">
        <w:rPr>
          <w:lang w:val="fr-FR" w:eastAsia="fr-FR" w:bidi="ar-SA"/>
        </w:rPr>
        <w:t>Plan d’action</w:t>
      </w:r>
    </w:p>
    <w:p w:rsidR="007E1725" w:rsidRPr="000F616D" w:rsidRDefault="007E1725" w:rsidP="007E1725">
      <w:pPr>
        <w:rPr>
          <w:lang w:val="fr-FR" w:eastAsia="fr-FR" w:bidi="ar-SA"/>
        </w:rPr>
      </w:pPr>
    </w:p>
    <w:p w:rsidR="009B168A" w:rsidRPr="000F616D" w:rsidRDefault="009B168A" w:rsidP="007E1725">
      <w:pPr>
        <w:pStyle w:val="Titre2"/>
        <w:rPr>
          <w:lang w:val="fr-FR"/>
        </w:rPr>
      </w:pPr>
      <w:r w:rsidRPr="000F616D">
        <w:rPr>
          <w:lang w:val="fr-FR"/>
        </w:rPr>
        <w:t>Lancement d’un groupe de travail sur le thème : « </w:t>
      </w:r>
      <w:r w:rsidRPr="000F616D">
        <w:rPr>
          <w:rFonts w:eastAsiaTheme="majorEastAsia"/>
          <w:lang w:val="fr-FR"/>
        </w:rPr>
        <w:t>Accès coffres forts et plateforme d’échange / Interopérabilité</w:t>
      </w:r>
      <w:r w:rsidRPr="000F616D">
        <w:rPr>
          <w:lang w:val="fr-FR"/>
        </w:rPr>
        <w:t>/</w:t>
      </w:r>
      <w:r w:rsidRPr="000F616D">
        <w:rPr>
          <w:rFonts w:eastAsiaTheme="majorEastAsia"/>
          <w:lang w:val="fr-FR"/>
        </w:rPr>
        <w:t xml:space="preserve"> Signature des contrats</w:t>
      </w:r>
      <w:r w:rsidRPr="000F616D">
        <w:rPr>
          <w:lang w:val="fr-FR"/>
        </w:rPr>
        <w:t> »</w:t>
      </w:r>
    </w:p>
    <w:p w:rsidR="009B168A" w:rsidRPr="000F616D" w:rsidRDefault="009B168A" w:rsidP="00C33CDA">
      <w:pPr>
        <w:jc w:val="left"/>
        <w:rPr>
          <w:lang w:val="fr-FR" w:eastAsia="fr-FR" w:bidi="ar-SA"/>
        </w:rPr>
      </w:pPr>
    </w:p>
    <w:p w:rsidR="009B168A" w:rsidRPr="000F616D" w:rsidRDefault="009B168A" w:rsidP="009B168A">
      <w:pPr>
        <w:pStyle w:val="Paragraphedeliste"/>
        <w:numPr>
          <w:ilvl w:val="0"/>
          <w:numId w:val="33"/>
        </w:numPr>
        <w:jc w:val="left"/>
        <w:rPr>
          <w:lang w:val="fr-FR" w:eastAsia="fr-FR" w:bidi="ar-SA"/>
        </w:rPr>
      </w:pPr>
      <w:r w:rsidRPr="000F616D">
        <w:rPr>
          <w:lang w:val="fr-FR" w:eastAsia="fr-FR" w:bidi="ar-SA"/>
        </w:rPr>
        <w:t>AEE envoie une fiche de lancement détaillée qui sera relue, complété et validée l</w:t>
      </w:r>
      <w:r w:rsidR="00440998" w:rsidRPr="000F616D">
        <w:rPr>
          <w:lang w:val="fr-FR" w:eastAsia="fr-FR" w:bidi="ar-SA"/>
        </w:rPr>
        <w:t>ors de la réunion de lancement</w:t>
      </w:r>
    </w:p>
    <w:p w:rsidR="009B168A" w:rsidRPr="000F616D" w:rsidRDefault="009B168A" w:rsidP="00C33CDA">
      <w:pPr>
        <w:jc w:val="left"/>
        <w:rPr>
          <w:lang w:val="fr-FR" w:eastAsia="fr-FR" w:bidi="ar-SA"/>
        </w:rPr>
      </w:pPr>
    </w:p>
    <w:p w:rsidR="009B168A" w:rsidRPr="00C067E7" w:rsidRDefault="009B168A" w:rsidP="009B168A">
      <w:pPr>
        <w:pStyle w:val="Paragraphedeliste"/>
        <w:numPr>
          <w:ilvl w:val="0"/>
          <w:numId w:val="33"/>
        </w:numPr>
        <w:jc w:val="left"/>
        <w:rPr>
          <w:b/>
          <w:lang w:val="fr-FR" w:eastAsia="fr-FR" w:bidi="ar-SA"/>
        </w:rPr>
      </w:pPr>
      <w:r w:rsidRPr="000F616D">
        <w:rPr>
          <w:lang w:val="fr-FR" w:eastAsia="fr-FR" w:bidi="ar-SA"/>
        </w:rPr>
        <w:t>Première réunion </w:t>
      </w:r>
      <w:r w:rsidRPr="00C067E7">
        <w:rPr>
          <w:b/>
          <w:lang w:val="fr-FR" w:eastAsia="fr-FR" w:bidi="ar-SA"/>
        </w:rPr>
        <w:t>: Mardi 29 avril 2014</w:t>
      </w:r>
      <w:r w:rsidR="00352A51" w:rsidRPr="00C067E7">
        <w:rPr>
          <w:b/>
          <w:lang w:val="fr-FR" w:eastAsia="fr-FR" w:bidi="ar-SA"/>
        </w:rPr>
        <w:t xml:space="preserve"> (journée)</w:t>
      </w:r>
    </w:p>
    <w:p w:rsidR="009B168A" w:rsidRPr="000F616D" w:rsidRDefault="009B168A" w:rsidP="009B168A">
      <w:pPr>
        <w:jc w:val="left"/>
        <w:rPr>
          <w:lang w:val="fr-FR" w:eastAsia="fr-FR" w:bidi="ar-SA"/>
        </w:rPr>
      </w:pPr>
      <w:r w:rsidRPr="000F616D">
        <w:rPr>
          <w:lang w:val="fr-FR" w:eastAsia="fr-FR" w:bidi="ar-SA"/>
        </w:rPr>
        <w:t>3 réunions à prévoir d’ici fin 2014</w:t>
      </w:r>
    </w:p>
    <w:p w:rsidR="009B168A" w:rsidRPr="000F616D" w:rsidRDefault="009B168A" w:rsidP="009B168A">
      <w:pPr>
        <w:jc w:val="left"/>
        <w:rPr>
          <w:lang w:val="fr-FR" w:eastAsia="fr-FR" w:bidi="ar-SA"/>
        </w:rPr>
      </w:pPr>
    </w:p>
    <w:p w:rsidR="009B168A" w:rsidRPr="000F616D" w:rsidRDefault="009B168A" w:rsidP="009B168A">
      <w:pPr>
        <w:pStyle w:val="Paragraphedeliste"/>
        <w:numPr>
          <w:ilvl w:val="0"/>
          <w:numId w:val="34"/>
        </w:numPr>
        <w:jc w:val="left"/>
        <w:rPr>
          <w:lang w:val="fr-FR" w:eastAsia="fr-FR" w:bidi="ar-SA"/>
        </w:rPr>
      </w:pPr>
      <w:r w:rsidRPr="000F616D">
        <w:rPr>
          <w:lang w:val="fr-FR" w:eastAsia="fr-FR" w:bidi="ar-SA"/>
        </w:rPr>
        <w:t>Livrable attendu : Guide de bonnes pratiques</w:t>
      </w:r>
    </w:p>
    <w:p w:rsidR="009B168A" w:rsidRPr="00C067E7" w:rsidRDefault="009B168A" w:rsidP="009B168A">
      <w:pPr>
        <w:pStyle w:val="Paragraphedeliste"/>
        <w:numPr>
          <w:ilvl w:val="0"/>
          <w:numId w:val="34"/>
        </w:numPr>
        <w:jc w:val="left"/>
        <w:rPr>
          <w:lang w:eastAsia="fr-FR" w:bidi="ar-SA"/>
        </w:rPr>
      </w:pPr>
      <w:r w:rsidRPr="00C067E7">
        <w:rPr>
          <w:lang w:eastAsia="fr-FR" w:bidi="ar-SA"/>
        </w:rPr>
        <w:t>Participants : EDT, ACCELYA, CNCERFRANCE, IN VIVO, ATOL CD</w:t>
      </w:r>
      <w:r w:rsidR="007E1725" w:rsidRPr="00C067E7">
        <w:rPr>
          <w:lang w:eastAsia="fr-FR" w:bidi="ar-SA"/>
        </w:rPr>
        <w:t>, ARTIC</w:t>
      </w:r>
      <w:r w:rsidR="00426226" w:rsidRPr="00C067E7">
        <w:rPr>
          <w:lang w:eastAsia="fr-FR" w:bidi="ar-SA"/>
        </w:rPr>
        <w:t>, CECURITY.COM, Adhérents.coop, AREA (Daniel Muller, LORCA)</w:t>
      </w:r>
    </w:p>
    <w:p w:rsidR="009B168A" w:rsidRPr="00C067E7" w:rsidRDefault="009B168A" w:rsidP="009B168A">
      <w:pPr>
        <w:jc w:val="left"/>
        <w:rPr>
          <w:lang w:eastAsia="fr-FR" w:bidi="ar-SA"/>
        </w:rPr>
      </w:pPr>
    </w:p>
    <w:p w:rsidR="009B168A" w:rsidRPr="000F616D" w:rsidRDefault="007E1725" w:rsidP="007E1725">
      <w:pPr>
        <w:pStyle w:val="Titre2"/>
        <w:rPr>
          <w:lang w:val="fr-FR" w:eastAsia="fr-FR" w:bidi="ar-SA"/>
        </w:rPr>
      </w:pPr>
      <w:r w:rsidRPr="000F616D">
        <w:rPr>
          <w:lang w:val="fr-FR"/>
        </w:rPr>
        <w:t xml:space="preserve">Lancement d’un groupe de travail : </w:t>
      </w:r>
      <w:r w:rsidR="00352A51" w:rsidRPr="000F616D">
        <w:rPr>
          <w:lang w:val="fr-FR" w:eastAsia="fr-FR"/>
        </w:rPr>
        <w:t>Prérequis</w:t>
      </w:r>
      <w:r w:rsidR="009B168A" w:rsidRPr="000F616D">
        <w:rPr>
          <w:lang w:val="fr-FR" w:eastAsia="fr-FR"/>
        </w:rPr>
        <w:t xml:space="preserve"> techniques / dématérialisation fiscale de la facture (EDI structuré)</w:t>
      </w:r>
    </w:p>
    <w:p w:rsidR="009B168A" w:rsidRPr="000F616D" w:rsidRDefault="009B168A" w:rsidP="009B168A">
      <w:pPr>
        <w:jc w:val="left"/>
        <w:rPr>
          <w:lang w:val="fr-FR" w:eastAsia="fr-FR" w:bidi="ar-SA"/>
        </w:rPr>
      </w:pPr>
    </w:p>
    <w:p w:rsidR="009B168A" w:rsidRPr="000F616D" w:rsidRDefault="009B168A" w:rsidP="009B168A">
      <w:pPr>
        <w:rPr>
          <w:lang w:val="fr-FR" w:eastAsia="fr-FR" w:bidi="ar-SA"/>
        </w:rPr>
      </w:pPr>
    </w:p>
    <w:p w:rsidR="001D55DC" w:rsidRPr="000F616D" w:rsidRDefault="007E1725" w:rsidP="009B168A">
      <w:pPr>
        <w:numPr>
          <w:ilvl w:val="0"/>
          <w:numId w:val="35"/>
        </w:numPr>
        <w:rPr>
          <w:lang w:val="fr-FR" w:eastAsia="fr-FR" w:bidi="ar-SA"/>
        </w:rPr>
      </w:pPr>
      <w:r w:rsidRPr="000F616D">
        <w:rPr>
          <w:lang w:val="fr-FR" w:eastAsia="fr-FR" w:bidi="ar-SA"/>
        </w:rPr>
        <w:t>Livrable : G</w:t>
      </w:r>
      <w:r w:rsidR="00B4677E" w:rsidRPr="000F616D">
        <w:rPr>
          <w:lang w:val="fr-FR" w:eastAsia="fr-FR" w:bidi="ar-SA"/>
        </w:rPr>
        <w:t>uide de bonnes pratiques</w:t>
      </w:r>
      <w:r w:rsidRPr="000F616D">
        <w:rPr>
          <w:lang w:val="fr-FR" w:eastAsia="fr-FR" w:bidi="ar-SA"/>
        </w:rPr>
        <w:t xml:space="preserve"> pour la mise en œuvre de la dématérialisation fiscale de la facture en EDI structuré</w:t>
      </w:r>
    </w:p>
    <w:p w:rsidR="007E1725" w:rsidRPr="000F616D" w:rsidRDefault="007E1725" w:rsidP="009B168A">
      <w:pPr>
        <w:numPr>
          <w:ilvl w:val="0"/>
          <w:numId w:val="35"/>
        </w:numPr>
        <w:rPr>
          <w:lang w:val="fr-FR" w:eastAsia="fr-FR" w:bidi="ar-SA"/>
        </w:rPr>
      </w:pPr>
      <w:r w:rsidRPr="000F616D">
        <w:rPr>
          <w:lang w:val="fr-FR" w:eastAsia="fr-FR" w:bidi="ar-SA"/>
        </w:rPr>
        <w:t>Délai : fin 2014</w:t>
      </w:r>
    </w:p>
    <w:p w:rsidR="007E1725" w:rsidRPr="000F616D" w:rsidRDefault="007E1725" w:rsidP="009B168A">
      <w:pPr>
        <w:numPr>
          <w:ilvl w:val="0"/>
          <w:numId w:val="35"/>
        </w:numPr>
        <w:rPr>
          <w:lang w:val="fr-FR" w:eastAsia="fr-FR" w:bidi="ar-SA"/>
        </w:rPr>
      </w:pPr>
      <w:r w:rsidRPr="000F616D">
        <w:rPr>
          <w:lang w:val="fr-FR" w:eastAsia="fr-FR" w:bidi="ar-SA"/>
        </w:rPr>
        <w:t xml:space="preserve">Participants : UNION INVIVO, AREA, UTDF, EDT, </w:t>
      </w:r>
      <w:r w:rsidR="00426226" w:rsidRPr="000F616D">
        <w:rPr>
          <w:lang w:val="fr-FR" w:eastAsia="fr-FR" w:bidi="ar-SA"/>
        </w:rPr>
        <w:t xml:space="preserve">ACCELYA, </w:t>
      </w:r>
      <w:r w:rsidRPr="000F616D">
        <w:rPr>
          <w:lang w:val="fr-FR" w:eastAsia="fr-FR" w:bidi="ar-SA"/>
        </w:rPr>
        <w:t>CNCERFRANCE, ARTIC</w:t>
      </w:r>
      <w:r w:rsidR="00426226" w:rsidRPr="000F616D">
        <w:rPr>
          <w:lang w:val="fr-FR" w:eastAsia="fr-FR" w:bidi="ar-SA"/>
        </w:rPr>
        <w:t xml:space="preserve"> / inviter Cécile FILLETON (fiscaliste COOP DE FRANCE) et les fournisseurs </w:t>
      </w:r>
      <w:r w:rsidR="00352A51" w:rsidRPr="000F616D">
        <w:rPr>
          <w:lang w:val="fr-FR" w:eastAsia="fr-FR" w:bidi="ar-SA"/>
        </w:rPr>
        <w:t>adhérents</w:t>
      </w:r>
      <w:r w:rsidR="00426226" w:rsidRPr="000F616D">
        <w:rPr>
          <w:lang w:val="fr-FR" w:eastAsia="fr-FR" w:bidi="ar-SA"/>
        </w:rPr>
        <w:t xml:space="preserve"> à AEE.</w:t>
      </w:r>
    </w:p>
    <w:p w:rsidR="001D55DC" w:rsidRPr="00C067E7" w:rsidRDefault="007E1725" w:rsidP="009B168A">
      <w:pPr>
        <w:numPr>
          <w:ilvl w:val="0"/>
          <w:numId w:val="35"/>
        </w:numPr>
        <w:rPr>
          <w:b/>
          <w:lang w:val="fr-FR" w:eastAsia="fr-FR" w:bidi="ar-SA"/>
        </w:rPr>
      </w:pPr>
      <w:r w:rsidRPr="000F616D">
        <w:rPr>
          <w:lang w:val="fr-FR" w:eastAsia="fr-FR" w:bidi="ar-SA"/>
        </w:rPr>
        <w:t>Première réunion </w:t>
      </w:r>
      <w:r w:rsidRPr="00C067E7">
        <w:rPr>
          <w:b/>
          <w:lang w:val="fr-FR" w:eastAsia="fr-FR" w:bidi="ar-SA"/>
        </w:rPr>
        <w:t xml:space="preserve">: Jeudi </w:t>
      </w:r>
      <w:r w:rsidR="00B4677E" w:rsidRPr="00C067E7">
        <w:rPr>
          <w:b/>
          <w:lang w:val="fr-FR" w:eastAsia="fr-FR" w:bidi="ar-SA"/>
        </w:rPr>
        <w:t>17 avril 2014</w:t>
      </w:r>
      <w:r w:rsidR="00352A51" w:rsidRPr="00C067E7">
        <w:rPr>
          <w:b/>
          <w:lang w:val="fr-FR" w:eastAsia="fr-FR" w:bidi="ar-SA"/>
        </w:rPr>
        <w:t xml:space="preserve"> (journée)</w:t>
      </w:r>
    </w:p>
    <w:p w:rsidR="009B168A" w:rsidRPr="000F616D" w:rsidRDefault="009B168A" w:rsidP="009B168A">
      <w:pPr>
        <w:rPr>
          <w:lang w:val="fr-FR" w:eastAsia="fr-FR" w:bidi="ar-SA"/>
        </w:rPr>
      </w:pPr>
    </w:p>
    <w:p w:rsidR="009B168A" w:rsidRPr="000F616D" w:rsidRDefault="009B168A" w:rsidP="009B168A">
      <w:pPr>
        <w:jc w:val="left"/>
        <w:rPr>
          <w:lang w:val="fr-FR" w:eastAsia="fr-FR" w:bidi="ar-SA"/>
        </w:rPr>
      </w:pPr>
    </w:p>
    <w:p w:rsidR="009B168A" w:rsidRPr="000F616D" w:rsidRDefault="009B168A" w:rsidP="009B168A">
      <w:pPr>
        <w:jc w:val="left"/>
        <w:rPr>
          <w:lang w:val="fr-FR" w:eastAsia="fr-FR" w:bidi="ar-SA"/>
        </w:rPr>
      </w:pPr>
    </w:p>
    <w:p w:rsidR="009B168A" w:rsidRPr="009B168A" w:rsidRDefault="009B168A" w:rsidP="009B168A">
      <w:pPr>
        <w:jc w:val="left"/>
        <w:rPr>
          <w:lang w:val="fr-FR" w:eastAsia="fr-FR" w:bidi="ar-SA"/>
        </w:rPr>
      </w:pPr>
    </w:p>
    <w:sectPr w:rsidR="009B168A" w:rsidRPr="009B168A" w:rsidSect="002B02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78" w:rsidRDefault="00750F78" w:rsidP="00737F92">
      <w:r>
        <w:separator/>
      </w:r>
    </w:p>
  </w:endnote>
  <w:endnote w:type="continuationSeparator" w:id="0">
    <w:p w:rsidR="00750F78" w:rsidRDefault="00750F78" w:rsidP="0073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92" w:rsidRPr="002B0292" w:rsidRDefault="006364C2" w:rsidP="002B0292">
    <w:pPr>
      <w:rPr>
        <w:rFonts w:eastAsiaTheme="majorEastAsia"/>
        <w:sz w:val="20"/>
      </w:rPr>
    </w:pPr>
    <w:r>
      <w:rPr>
        <w:rFonts w:eastAsiaTheme="majorEastAsia"/>
        <w:sz w:val="20"/>
        <w:lang w:val="fr-FR"/>
      </w:rPr>
      <w:t>Réunion « Aspects Techniques » - 6 mars 2014</w:t>
    </w:r>
    <w:r w:rsidR="002B0292" w:rsidRPr="002B0292">
      <w:rPr>
        <w:rFonts w:eastAsiaTheme="majorEastAsia"/>
        <w:sz w:val="20"/>
        <w:lang w:val="fr-FR"/>
      </w:rPr>
      <w:tab/>
    </w:r>
    <w:sdt>
      <w:sdtPr>
        <w:rPr>
          <w:rFonts w:eastAsiaTheme="majorEastAsia"/>
          <w:sz w:val="20"/>
          <w:lang w:val="fr-FR"/>
        </w:rPr>
        <w:id w:val="-273557482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B0292">
          <w:rPr>
            <w:rFonts w:eastAsiaTheme="majorEastAsia"/>
            <w:sz w:val="20"/>
            <w:lang w:val="fr-FR"/>
          </w:rPr>
          <w:tab/>
        </w:r>
        <w:r w:rsidR="002B0292">
          <w:rPr>
            <w:rFonts w:eastAsiaTheme="majorEastAsia"/>
            <w:sz w:val="20"/>
            <w:lang w:val="fr-FR"/>
          </w:rPr>
          <w:tab/>
        </w:r>
        <w:r w:rsidR="002B0292">
          <w:rPr>
            <w:rFonts w:eastAsiaTheme="majorEastAsia"/>
            <w:sz w:val="20"/>
            <w:lang w:val="fr-FR"/>
          </w:rPr>
          <w:tab/>
        </w:r>
        <w:r w:rsidR="002B0292">
          <w:rPr>
            <w:rFonts w:eastAsiaTheme="majorEastAsia"/>
            <w:sz w:val="20"/>
            <w:lang w:val="fr-FR"/>
          </w:rPr>
          <w:tab/>
        </w:r>
        <w:r w:rsidR="002B0292" w:rsidRPr="002B0292">
          <w:rPr>
            <w:rFonts w:eastAsiaTheme="majorEastAsia"/>
            <w:sz w:val="20"/>
            <w:lang w:val="fr-FR"/>
          </w:rPr>
          <w:t xml:space="preserve">p. </w:t>
        </w:r>
        <w:r w:rsidR="002B0292" w:rsidRPr="002B0292">
          <w:rPr>
            <w:rFonts w:asciiTheme="minorHAnsi" w:eastAsiaTheme="minorEastAsia" w:hAnsiTheme="minorHAnsi" w:cstheme="minorBidi"/>
            <w:sz w:val="20"/>
            <w:szCs w:val="21"/>
          </w:rPr>
          <w:fldChar w:fldCharType="begin"/>
        </w:r>
        <w:r w:rsidR="002B0292" w:rsidRPr="002B0292">
          <w:rPr>
            <w:sz w:val="20"/>
            <w:lang w:val="fr-FR"/>
          </w:rPr>
          <w:instrText>PAGE    \* MERGEFORMAT</w:instrText>
        </w:r>
        <w:r w:rsidR="002B0292" w:rsidRPr="002B0292">
          <w:rPr>
            <w:rFonts w:asciiTheme="minorHAnsi" w:eastAsiaTheme="minorEastAsia" w:hAnsiTheme="minorHAnsi" w:cstheme="minorBidi"/>
            <w:sz w:val="20"/>
            <w:szCs w:val="21"/>
          </w:rPr>
          <w:fldChar w:fldCharType="separate"/>
        </w:r>
        <w:r w:rsidR="000810C0" w:rsidRPr="000810C0">
          <w:rPr>
            <w:rFonts w:eastAsiaTheme="majorEastAsia"/>
            <w:noProof/>
            <w:sz w:val="20"/>
            <w:lang w:val="fr-FR"/>
          </w:rPr>
          <w:t>1</w:t>
        </w:r>
        <w:r w:rsidR="002B0292" w:rsidRPr="002B0292">
          <w:rPr>
            <w:rFonts w:eastAsiaTheme="majorEastAsia"/>
            <w:sz w:val="20"/>
          </w:rPr>
          <w:fldChar w:fldCharType="end"/>
        </w:r>
      </w:sdtContent>
    </w:sdt>
  </w:p>
  <w:p w:rsidR="00EE1018" w:rsidRPr="002B0292" w:rsidRDefault="00EE1018" w:rsidP="002B0292">
    <w:pPr>
      <w:rPr>
        <w:sz w:val="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78" w:rsidRDefault="00750F78" w:rsidP="00737F92">
      <w:r>
        <w:separator/>
      </w:r>
    </w:p>
  </w:footnote>
  <w:footnote w:type="continuationSeparator" w:id="0">
    <w:p w:rsidR="00750F78" w:rsidRDefault="00750F78" w:rsidP="0073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76" w:rsidRDefault="0016117C" w:rsidP="00737F92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 wp14:anchorId="3285680D" wp14:editId="42F57DEF">
          <wp:simplePos x="0" y="0"/>
          <wp:positionH relativeFrom="column">
            <wp:posOffset>-661035</wp:posOffset>
          </wp:positionH>
          <wp:positionV relativeFrom="paragraph">
            <wp:posOffset>-339725</wp:posOffset>
          </wp:positionV>
          <wp:extent cx="1412240" cy="829945"/>
          <wp:effectExtent l="0" t="0" r="0" b="8255"/>
          <wp:wrapNone/>
          <wp:docPr id="2" name="Image 2" descr="AgroEdi Logo 2coul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oEdi Logo 2coul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476" w:rsidRDefault="006D4476" w:rsidP="00737F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91"/>
    <w:multiLevelType w:val="hybridMultilevel"/>
    <w:tmpl w:val="213AF850"/>
    <w:lvl w:ilvl="0" w:tplc="9D8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C36"/>
    <w:multiLevelType w:val="hybridMultilevel"/>
    <w:tmpl w:val="03EEF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9FC"/>
    <w:multiLevelType w:val="hybridMultilevel"/>
    <w:tmpl w:val="58A8B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2137"/>
    <w:multiLevelType w:val="hybridMultilevel"/>
    <w:tmpl w:val="F9DAC4DE"/>
    <w:lvl w:ilvl="0" w:tplc="3B92B3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5938"/>
    <w:multiLevelType w:val="hybridMultilevel"/>
    <w:tmpl w:val="8E9C69F6"/>
    <w:lvl w:ilvl="0" w:tplc="B7B8B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710"/>
    <w:multiLevelType w:val="hybridMultilevel"/>
    <w:tmpl w:val="025E1B42"/>
    <w:lvl w:ilvl="0" w:tplc="2C028F6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3D17"/>
    <w:multiLevelType w:val="hybridMultilevel"/>
    <w:tmpl w:val="D0586C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E6DC2"/>
    <w:multiLevelType w:val="hybridMultilevel"/>
    <w:tmpl w:val="DC74D492"/>
    <w:lvl w:ilvl="0" w:tplc="690E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9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0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8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26288C"/>
    <w:multiLevelType w:val="hybridMultilevel"/>
    <w:tmpl w:val="76504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49D"/>
    <w:multiLevelType w:val="hybridMultilevel"/>
    <w:tmpl w:val="C85C2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D0E4A"/>
    <w:multiLevelType w:val="hybridMultilevel"/>
    <w:tmpl w:val="03EEF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0875"/>
    <w:multiLevelType w:val="hybridMultilevel"/>
    <w:tmpl w:val="5F52674E"/>
    <w:lvl w:ilvl="0" w:tplc="8960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4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4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4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C846D7"/>
    <w:multiLevelType w:val="hybridMultilevel"/>
    <w:tmpl w:val="C072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CA0"/>
    <w:multiLevelType w:val="hybridMultilevel"/>
    <w:tmpl w:val="A9B8A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6020F"/>
    <w:multiLevelType w:val="hybridMultilevel"/>
    <w:tmpl w:val="6E005B20"/>
    <w:lvl w:ilvl="0" w:tplc="758E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6CF0">
      <w:start w:val="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3D50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E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9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5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1B177A"/>
    <w:multiLevelType w:val="hybridMultilevel"/>
    <w:tmpl w:val="848ED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66555"/>
    <w:multiLevelType w:val="hybridMultilevel"/>
    <w:tmpl w:val="2ECE22FC"/>
    <w:lvl w:ilvl="0" w:tplc="E0A4A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4721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>
    <w:nsid w:val="394F4A1E"/>
    <w:multiLevelType w:val="hybridMultilevel"/>
    <w:tmpl w:val="6B7AC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F540E"/>
    <w:multiLevelType w:val="hybridMultilevel"/>
    <w:tmpl w:val="D602B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0B9B"/>
    <w:multiLevelType w:val="hybridMultilevel"/>
    <w:tmpl w:val="CCD4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5C90"/>
    <w:multiLevelType w:val="hybridMultilevel"/>
    <w:tmpl w:val="F63AB434"/>
    <w:lvl w:ilvl="0" w:tplc="9D8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76589"/>
    <w:multiLevelType w:val="hybridMultilevel"/>
    <w:tmpl w:val="078E3350"/>
    <w:lvl w:ilvl="0" w:tplc="E0A4A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07E2C"/>
    <w:multiLevelType w:val="hybridMultilevel"/>
    <w:tmpl w:val="633A1EB0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77AC2"/>
    <w:multiLevelType w:val="hybridMultilevel"/>
    <w:tmpl w:val="D6064052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366B"/>
    <w:multiLevelType w:val="hybridMultilevel"/>
    <w:tmpl w:val="D9729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45A32"/>
    <w:multiLevelType w:val="hybridMultilevel"/>
    <w:tmpl w:val="F5EAA752"/>
    <w:lvl w:ilvl="0" w:tplc="E0A4A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33B7"/>
    <w:multiLevelType w:val="hybridMultilevel"/>
    <w:tmpl w:val="4656D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045DC"/>
    <w:multiLevelType w:val="hybridMultilevel"/>
    <w:tmpl w:val="98A0DF1A"/>
    <w:lvl w:ilvl="0" w:tplc="7B6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0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5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0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355445"/>
    <w:multiLevelType w:val="hybridMultilevel"/>
    <w:tmpl w:val="391C3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57BB"/>
    <w:multiLevelType w:val="hybridMultilevel"/>
    <w:tmpl w:val="DC82F980"/>
    <w:lvl w:ilvl="0" w:tplc="3618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331AAF"/>
    <w:multiLevelType w:val="hybridMultilevel"/>
    <w:tmpl w:val="A392B1FC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74464"/>
    <w:multiLevelType w:val="hybridMultilevel"/>
    <w:tmpl w:val="C0983AA4"/>
    <w:lvl w:ilvl="0" w:tplc="6AC0BC6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C75CA5"/>
    <w:multiLevelType w:val="hybridMultilevel"/>
    <w:tmpl w:val="D3EC8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F5DDD"/>
    <w:multiLevelType w:val="hybridMultilevel"/>
    <w:tmpl w:val="56B6F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368BC"/>
    <w:multiLevelType w:val="hybridMultilevel"/>
    <w:tmpl w:val="604CD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3"/>
  </w:num>
  <w:num w:numId="5">
    <w:abstractNumId w:val="15"/>
  </w:num>
  <w:num w:numId="6">
    <w:abstractNumId w:val="32"/>
  </w:num>
  <w:num w:numId="7">
    <w:abstractNumId w:val="18"/>
  </w:num>
  <w:num w:numId="8">
    <w:abstractNumId w:val="1"/>
  </w:num>
  <w:num w:numId="9">
    <w:abstractNumId w:val="25"/>
  </w:num>
  <w:num w:numId="10">
    <w:abstractNumId w:val="27"/>
  </w:num>
  <w:num w:numId="11">
    <w:abstractNumId w:val="29"/>
  </w:num>
  <w:num w:numId="12">
    <w:abstractNumId w:val="8"/>
  </w:num>
  <w:num w:numId="13">
    <w:abstractNumId w:val="10"/>
  </w:num>
  <w:num w:numId="14">
    <w:abstractNumId w:val="4"/>
  </w:num>
  <w:num w:numId="15">
    <w:abstractNumId w:val="35"/>
  </w:num>
  <w:num w:numId="16">
    <w:abstractNumId w:val="20"/>
  </w:num>
  <w:num w:numId="17">
    <w:abstractNumId w:val="19"/>
  </w:num>
  <w:num w:numId="18">
    <w:abstractNumId w:val="34"/>
  </w:num>
  <w:num w:numId="19">
    <w:abstractNumId w:val="2"/>
  </w:num>
  <w:num w:numId="20">
    <w:abstractNumId w:val="6"/>
  </w:num>
  <w:num w:numId="21">
    <w:abstractNumId w:val="33"/>
  </w:num>
  <w:num w:numId="22">
    <w:abstractNumId w:val="12"/>
  </w:num>
  <w:num w:numId="23">
    <w:abstractNumId w:val="5"/>
  </w:num>
  <w:num w:numId="24">
    <w:abstractNumId w:val="14"/>
  </w:num>
  <w:num w:numId="25">
    <w:abstractNumId w:val="30"/>
  </w:num>
  <w:num w:numId="26">
    <w:abstractNumId w:val="28"/>
  </w:num>
  <w:num w:numId="27">
    <w:abstractNumId w:val="13"/>
  </w:num>
  <w:num w:numId="28">
    <w:abstractNumId w:val="21"/>
  </w:num>
  <w:num w:numId="29">
    <w:abstractNumId w:val="0"/>
  </w:num>
  <w:num w:numId="30">
    <w:abstractNumId w:val="9"/>
  </w:num>
  <w:num w:numId="31">
    <w:abstractNumId w:val="7"/>
  </w:num>
  <w:num w:numId="32">
    <w:abstractNumId w:val="16"/>
  </w:num>
  <w:num w:numId="33">
    <w:abstractNumId w:val="26"/>
  </w:num>
  <w:num w:numId="34">
    <w:abstractNumId w:val="22"/>
  </w:num>
  <w:num w:numId="35">
    <w:abstractNumId w:val="11"/>
  </w:num>
  <w:num w:numId="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4"/>
    <w:rsid w:val="00001327"/>
    <w:rsid w:val="00035240"/>
    <w:rsid w:val="0004543C"/>
    <w:rsid w:val="00066BD8"/>
    <w:rsid w:val="000808E1"/>
    <w:rsid w:val="000810C0"/>
    <w:rsid w:val="00083B89"/>
    <w:rsid w:val="000933D5"/>
    <w:rsid w:val="000A1917"/>
    <w:rsid w:val="000A768E"/>
    <w:rsid w:val="000B1BDC"/>
    <w:rsid w:val="000B402F"/>
    <w:rsid w:val="000C0C34"/>
    <w:rsid w:val="000D0B6D"/>
    <w:rsid w:val="000E37FD"/>
    <w:rsid w:val="000E7063"/>
    <w:rsid w:val="000F616D"/>
    <w:rsid w:val="0010516E"/>
    <w:rsid w:val="00111B5F"/>
    <w:rsid w:val="00141150"/>
    <w:rsid w:val="001477F1"/>
    <w:rsid w:val="00153F59"/>
    <w:rsid w:val="00155DF1"/>
    <w:rsid w:val="0016117C"/>
    <w:rsid w:val="00164D55"/>
    <w:rsid w:val="0018275C"/>
    <w:rsid w:val="00183BAE"/>
    <w:rsid w:val="00184947"/>
    <w:rsid w:val="00186229"/>
    <w:rsid w:val="001A29FA"/>
    <w:rsid w:val="001A45F5"/>
    <w:rsid w:val="001B2C63"/>
    <w:rsid w:val="001C6D0E"/>
    <w:rsid w:val="001D327B"/>
    <w:rsid w:val="001D55DC"/>
    <w:rsid w:val="001D600E"/>
    <w:rsid w:val="001E234B"/>
    <w:rsid w:val="001F0F3C"/>
    <w:rsid w:val="002049BF"/>
    <w:rsid w:val="00212FBE"/>
    <w:rsid w:val="00216817"/>
    <w:rsid w:val="00223015"/>
    <w:rsid w:val="00252299"/>
    <w:rsid w:val="00252C90"/>
    <w:rsid w:val="00254BB6"/>
    <w:rsid w:val="00266069"/>
    <w:rsid w:val="0027000A"/>
    <w:rsid w:val="002725EF"/>
    <w:rsid w:val="00277574"/>
    <w:rsid w:val="00284312"/>
    <w:rsid w:val="0028727F"/>
    <w:rsid w:val="00291D29"/>
    <w:rsid w:val="00294824"/>
    <w:rsid w:val="002948B8"/>
    <w:rsid w:val="00294E93"/>
    <w:rsid w:val="002B0292"/>
    <w:rsid w:val="002B3092"/>
    <w:rsid w:val="002C11ED"/>
    <w:rsid w:val="002C1D17"/>
    <w:rsid w:val="002E6CF8"/>
    <w:rsid w:val="002F1B03"/>
    <w:rsid w:val="0030138E"/>
    <w:rsid w:val="00317C52"/>
    <w:rsid w:val="00327492"/>
    <w:rsid w:val="003332E4"/>
    <w:rsid w:val="00336787"/>
    <w:rsid w:val="003407DF"/>
    <w:rsid w:val="00345436"/>
    <w:rsid w:val="00352A51"/>
    <w:rsid w:val="003659EE"/>
    <w:rsid w:val="003967B2"/>
    <w:rsid w:val="003A0E2D"/>
    <w:rsid w:val="003B7AA4"/>
    <w:rsid w:val="003C155F"/>
    <w:rsid w:val="003C69B3"/>
    <w:rsid w:val="003C71F1"/>
    <w:rsid w:val="003C7BEA"/>
    <w:rsid w:val="003D62DF"/>
    <w:rsid w:val="003E5E49"/>
    <w:rsid w:val="003F5F6E"/>
    <w:rsid w:val="004039E4"/>
    <w:rsid w:val="00407580"/>
    <w:rsid w:val="00410828"/>
    <w:rsid w:val="00413436"/>
    <w:rsid w:val="00414DF5"/>
    <w:rsid w:val="0042272E"/>
    <w:rsid w:val="00425D1D"/>
    <w:rsid w:val="00426226"/>
    <w:rsid w:val="004408A6"/>
    <w:rsid w:val="00440998"/>
    <w:rsid w:val="004454EF"/>
    <w:rsid w:val="004459DB"/>
    <w:rsid w:val="00455198"/>
    <w:rsid w:val="00462248"/>
    <w:rsid w:val="00481803"/>
    <w:rsid w:val="004826B5"/>
    <w:rsid w:val="004A054F"/>
    <w:rsid w:val="004A2D78"/>
    <w:rsid w:val="004A39BF"/>
    <w:rsid w:val="004D7C14"/>
    <w:rsid w:val="00502DF6"/>
    <w:rsid w:val="00513E0C"/>
    <w:rsid w:val="00520351"/>
    <w:rsid w:val="005320DB"/>
    <w:rsid w:val="005365F6"/>
    <w:rsid w:val="00536E12"/>
    <w:rsid w:val="00543DA6"/>
    <w:rsid w:val="0054778A"/>
    <w:rsid w:val="00551F59"/>
    <w:rsid w:val="00555275"/>
    <w:rsid w:val="005652C5"/>
    <w:rsid w:val="00570685"/>
    <w:rsid w:val="00574CBF"/>
    <w:rsid w:val="005851C0"/>
    <w:rsid w:val="005859A3"/>
    <w:rsid w:val="005974DE"/>
    <w:rsid w:val="005A13EE"/>
    <w:rsid w:val="005A327F"/>
    <w:rsid w:val="005B549C"/>
    <w:rsid w:val="005B73BE"/>
    <w:rsid w:val="005D044B"/>
    <w:rsid w:val="005D04E4"/>
    <w:rsid w:val="005D55FB"/>
    <w:rsid w:val="005D6CA9"/>
    <w:rsid w:val="005D7833"/>
    <w:rsid w:val="005E44DA"/>
    <w:rsid w:val="005E56EB"/>
    <w:rsid w:val="005F668C"/>
    <w:rsid w:val="006005A5"/>
    <w:rsid w:val="0060780B"/>
    <w:rsid w:val="006100D1"/>
    <w:rsid w:val="0061152A"/>
    <w:rsid w:val="0061647A"/>
    <w:rsid w:val="00617DD4"/>
    <w:rsid w:val="0062246F"/>
    <w:rsid w:val="00622A68"/>
    <w:rsid w:val="00623D85"/>
    <w:rsid w:val="00631AE8"/>
    <w:rsid w:val="006364C2"/>
    <w:rsid w:val="006429D5"/>
    <w:rsid w:val="00647E62"/>
    <w:rsid w:val="0065527C"/>
    <w:rsid w:val="00655FDD"/>
    <w:rsid w:val="00675292"/>
    <w:rsid w:val="0067755A"/>
    <w:rsid w:val="006873FE"/>
    <w:rsid w:val="006B4C66"/>
    <w:rsid w:val="006B521C"/>
    <w:rsid w:val="006B5F93"/>
    <w:rsid w:val="006C6361"/>
    <w:rsid w:val="006D0F44"/>
    <w:rsid w:val="006D2C40"/>
    <w:rsid w:val="006D37D5"/>
    <w:rsid w:val="006D4476"/>
    <w:rsid w:val="006D475D"/>
    <w:rsid w:val="006F7C47"/>
    <w:rsid w:val="00701BC7"/>
    <w:rsid w:val="00715D01"/>
    <w:rsid w:val="00721EE4"/>
    <w:rsid w:val="00726C38"/>
    <w:rsid w:val="007318A6"/>
    <w:rsid w:val="00735D1E"/>
    <w:rsid w:val="00737F92"/>
    <w:rsid w:val="00747457"/>
    <w:rsid w:val="00750F78"/>
    <w:rsid w:val="00760B5E"/>
    <w:rsid w:val="007610EB"/>
    <w:rsid w:val="00762412"/>
    <w:rsid w:val="0077143B"/>
    <w:rsid w:val="0077305E"/>
    <w:rsid w:val="007731F6"/>
    <w:rsid w:val="00783DE2"/>
    <w:rsid w:val="00792C98"/>
    <w:rsid w:val="007936D3"/>
    <w:rsid w:val="007B2CEB"/>
    <w:rsid w:val="007B2F7A"/>
    <w:rsid w:val="007D3F26"/>
    <w:rsid w:val="007E031B"/>
    <w:rsid w:val="007E0FF4"/>
    <w:rsid w:val="007E1725"/>
    <w:rsid w:val="007E6133"/>
    <w:rsid w:val="007E73DE"/>
    <w:rsid w:val="00812424"/>
    <w:rsid w:val="008124CD"/>
    <w:rsid w:val="00815D6D"/>
    <w:rsid w:val="0082769F"/>
    <w:rsid w:val="0082775A"/>
    <w:rsid w:val="008377B1"/>
    <w:rsid w:val="008403D1"/>
    <w:rsid w:val="00853027"/>
    <w:rsid w:val="008613EA"/>
    <w:rsid w:val="008666BB"/>
    <w:rsid w:val="00867FF4"/>
    <w:rsid w:val="008778AC"/>
    <w:rsid w:val="00880CE2"/>
    <w:rsid w:val="00884D35"/>
    <w:rsid w:val="00892CA5"/>
    <w:rsid w:val="00893BD0"/>
    <w:rsid w:val="0089736D"/>
    <w:rsid w:val="008A4086"/>
    <w:rsid w:val="008B1EF6"/>
    <w:rsid w:val="008B2D24"/>
    <w:rsid w:val="008B3E97"/>
    <w:rsid w:val="008C212D"/>
    <w:rsid w:val="008C7016"/>
    <w:rsid w:val="008D2222"/>
    <w:rsid w:val="008D5213"/>
    <w:rsid w:val="008E1E87"/>
    <w:rsid w:val="008E5FCA"/>
    <w:rsid w:val="008E7AB4"/>
    <w:rsid w:val="008F594B"/>
    <w:rsid w:val="00900D6E"/>
    <w:rsid w:val="00906BAE"/>
    <w:rsid w:val="00912328"/>
    <w:rsid w:val="009133FC"/>
    <w:rsid w:val="00916FE1"/>
    <w:rsid w:val="009225EE"/>
    <w:rsid w:val="009466A8"/>
    <w:rsid w:val="009522CC"/>
    <w:rsid w:val="00954A43"/>
    <w:rsid w:val="00956014"/>
    <w:rsid w:val="0096342C"/>
    <w:rsid w:val="00976441"/>
    <w:rsid w:val="00983A1D"/>
    <w:rsid w:val="00983BC5"/>
    <w:rsid w:val="00992835"/>
    <w:rsid w:val="00995879"/>
    <w:rsid w:val="0099656B"/>
    <w:rsid w:val="00997309"/>
    <w:rsid w:val="009A3CA4"/>
    <w:rsid w:val="009A5A3F"/>
    <w:rsid w:val="009B168A"/>
    <w:rsid w:val="009B2912"/>
    <w:rsid w:val="009C4571"/>
    <w:rsid w:val="009C69A2"/>
    <w:rsid w:val="009D345C"/>
    <w:rsid w:val="009D7150"/>
    <w:rsid w:val="009E2289"/>
    <w:rsid w:val="009E3A56"/>
    <w:rsid w:val="009E40F3"/>
    <w:rsid w:val="009F5D48"/>
    <w:rsid w:val="00A04A0F"/>
    <w:rsid w:val="00A11C26"/>
    <w:rsid w:val="00A11F0B"/>
    <w:rsid w:val="00A128A2"/>
    <w:rsid w:val="00A151A8"/>
    <w:rsid w:val="00A24B78"/>
    <w:rsid w:val="00A32954"/>
    <w:rsid w:val="00A45707"/>
    <w:rsid w:val="00A458B5"/>
    <w:rsid w:val="00A529B5"/>
    <w:rsid w:val="00A56882"/>
    <w:rsid w:val="00A71CBB"/>
    <w:rsid w:val="00A74CEE"/>
    <w:rsid w:val="00A76DD8"/>
    <w:rsid w:val="00A815C5"/>
    <w:rsid w:val="00A82F60"/>
    <w:rsid w:val="00A83A24"/>
    <w:rsid w:val="00A90556"/>
    <w:rsid w:val="00A93BD7"/>
    <w:rsid w:val="00A969A1"/>
    <w:rsid w:val="00A9739F"/>
    <w:rsid w:val="00AA6116"/>
    <w:rsid w:val="00AA645D"/>
    <w:rsid w:val="00AB2B05"/>
    <w:rsid w:val="00AB36A7"/>
    <w:rsid w:val="00AC00D5"/>
    <w:rsid w:val="00AC3CC9"/>
    <w:rsid w:val="00AD2663"/>
    <w:rsid w:val="00AD522C"/>
    <w:rsid w:val="00AD52FC"/>
    <w:rsid w:val="00AD757D"/>
    <w:rsid w:val="00AE4DD7"/>
    <w:rsid w:val="00AE5352"/>
    <w:rsid w:val="00AE5952"/>
    <w:rsid w:val="00AE6B82"/>
    <w:rsid w:val="00AF0CF4"/>
    <w:rsid w:val="00B02830"/>
    <w:rsid w:val="00B10BB7"/>
    <w:rsid w:val="00B13AF2"/>
    <w:rsid w:val="00B1447B"/>
    <w:rsid w:val="00B14C4E"/>
    <w:rsid w:val="00B17C0A"/>
    <w:rsid w:val="00B2417F"/>
    <w:rsid w:val="00B4677E"/>
    <w:rsid w:val="00B46CB9"/>
    <w:rsid w:val="00B478B8"/>
    <w:rsid w:val="00B47FCB"/>
    <w:rsid w:val="00B51065"/>
    <w:rsid w:val="00B54907"/>
    <w:rsid w:val="00B675B0"/>
    <w:rsid w:val="00B71F9C"/>
    <w:rsid w:val="00B73E5B"/>
    <w:rsid w:val="00B8590E"/>
    <w:rsid w:val="00BB43B2"/>
    <w:rsid w:val="00BD1AE3"/>
    <w:rsid w:val="00BD1C2E"/>
    <w:rsid w:val="00BD4687"/>
    <w:rsid w:val="00BD4C36"/>
    <w:rsid w:val="00BD5403"/>
    <w:rsid w:val="00BE4CF9"/>
    <w:rsid w:val="00C00652"/>
    <w:rsid w:val="00C01CF6"/>
    <w:rsid w:val="00C027D5"/>
    <w:rsid w:val="00C02D79"/>
    <w:rsid w:val="00C067E7"/>
    <w:rsid w:val="00C126EB"/>
    <w:rsid w:val="00C1492E"/>
    <w:rsid w:val="00C15B97"/>
    <w:rsid w:val="00C16791"/>
    <w:rsid w:val="00C17231"/>
    <w:rsid w:val="00C21BC5"/>
    <w:rsid w:val="00C23FFF"/>
    <w:rsid w:val="00C33CDA"/>
    <w:rsid w:val="00C417C0"/>
    <w:rsid w:val="00C477AF"/>
    <w:rsid w:val="00C50FE2"/>
    <w:rsid w:val="00C52747"/>
    <w:rsid w:val="00C534AB"/>
    <w:rsid w:val="00C5446F"/>
    <w:rsid w:val="00C62A42"/>
    <w:rsid w:val="00C62BD2"/>
    <w:rsid w:val="00C765FC"/>
    <w:rsid w:val="00C9442C"/>
    <w:rsid w:val="00CA1C0A"/>
    <w:rsid w:val="00CA1E1A"/>
    <w:rsid w:val="00CA35AF"/>
    <w:rsid w:val="00CA5D77"/>
    <w:rsid w:val="00CB4A25"/>
    <w:rsid w:val="00CD4306"/>
    <w:rsid w:val="00CD5CF2"/>
    <w:rsid w:val="00CE7821"/>
    <w:rsid w:val="00CF5AEF"/>
    <w:rsid w:val="00D04AB5"/>
    <w:rsid w:val="00D0609D"/>
    <w:rsid w:val="00D20359"/>
    <w:rsid w:val="00D34828"/>
    <w:rsid w:val="00D52BC6"/>
    <w:rsid w:val="00D542EE"/>
    <w:rsid w:val="00D560D1"/>
    <w:rsid w:val="00D56F68"/>
    <w:rsid w:val="00D61AF6"/>
    <w:rsid w:val="00D64597"/>
    <w:rsid w:val="00D82EFB"/>
    <w:rsid w:val="00D84BE2"/>
    <w:rsid w:val="00D92432"/>
    <w:rsid w:val="00D97889"/>
    <w:rsid w:val="00DA3716"/>
    <w:rsid w:val="00DC22C8"/>
    <w:rsid w:val="00DC5C77"/>
    <w:rsid w:val="00DD49A4"/>
    <w:rsid w:val="00DD7187"/>
    <w:rsid w:val="00DF678F"/>
    <w:rsid w:val="00E11EB7"/>
    <w:rsid w:val="00E17B20"/>
    <w:rsid w:val="00E20612"/>
    <w:rsid w:val="00E2157E"/>
    <w:rsid w:val="00E21ECD"/>
    <w:rsid w:val="00E228D0"/>
    <w:rsid w:val="00E2315E"/>
    <w:rsid w:val="00E34CAC"/>
    <w:rsid w:val="00E6155F"/>
    <w:rsid w:val="00E640FB"/>
    <w:rsid w:val="00E64270"/>
    <w:rsid w:val="00E71228"/>
    <w:rsid w:val="00E84243"/>
    <w:rsid w:val="00EA1E18"/>
    <w:rsid w:val="00EA1F30"/>
    <w:rsid w:val="00EA3460"/>
    <w:rsid w:val="00EA42F4"/>
    <w:rsid w:val="00EA7C19"/>
    <w:rsid w:val="00EC55DF"/>
    <w:rsid w:val="00EC6A7F"/>
    <w:rsid w:val="00EC71E4"/>
    <w:rsid w:val="00ED0CFF"/>
    <w:rsid w:val="00ED539D"/>
    <w:rsid w:val="00ED7BA1"/>
    <w:rsid w:val="00EE0F11"/>
    <w:rsid w:val="00EE1018"/>
    <w:rsid w:val="00EF38DD"/>
    <w:rsid w:val="00EF4BA0"/>
    <w:rsid w:val="00EF5F97"/>
    <w:rsid w:val="00F049EE"/>
    <w:rsid w:val="00F131E2"/>
    <w:rsid w:val="00F206BE"/>
    <w:rsid w:val="00F22AC1"/>
    <w:rsid w:val="00F24E7A"/>
    <w:rsid w:val="00F57133"/>
    <w:rsid w:val="00F63027"/>
    <w:rsid w:val="00F65F3E"/>
    <w:rsid w:val="00F67799"/>
    <w:rsid w:val="00F721FF"/>
    <w:rsid w:val="00F957D6"/>
    <w:rsid w:val="00FA67FF"/>
    <w:rsid w:val="00FC158A"/>
    <w:rsid w:val="00FD142E"/>
    <w:rsid w:val="00FD4127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2"/>
    <w:pPr>
      <w:jc w:val="both"/>
    </w:pPr>
    <w:rPr>
      <w:sz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11E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663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  <w:rPr>
      <w:sz w:val="24"/>
      <w:szCs w:val="24"/>
      <w:lang w:eastAsia="x-none"/>
    </w:r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2C11ED"/>
    <w:rPr>
      <w:rFonts w:ascii="Arial" w:hAnsi="Arial"/>
      <w:b/>
      <w:bC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Titre2Car">
    <w:name w:val="Titre 2 Car"/>
    <w:link w:val="Titre2"/>
    <w:uiPriority w:val="9"/>
    <w:rsid w:val="00AD2663"/>
    <w:rPr>
      <w:rFonts w:ascii="Arial" w:hAnsi="Arial"/>
      <w:spacing w:val="15"/>
      <w:sz w:val="22"/>
      <w:szCs w:val="22"/>
      <w:shd w:val="clear" w:color="auto" w:fill="DBE5F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ascii="Arial" w:hAnsi="Arial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ascii="Arial" w:hAnsi="Arial"/>
      <w:caps/>
      <w:spacing w:val="10"/>
      <w:sz w:val="18"/>
      <w:szCs w:val="18"/>
      <w:lang w:val="en-US"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ascii="Arial" w:hAnsi="Arial"/>
      <w:i/>
      <w:caps/>
      <w:spacing w:val="10"/>
      <w:sz w:val="18"/>
      <w:szCs w:val="18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01327"/>
    <w:rPr>
      <w:sz w:val="20"/>
      <w:lang w:val="x-none" w:eastAsia="x-none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  <w:sz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  <w:sz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001327"/>
    <w:rPr>
      <w:i/>
      <w:iCs/>
      <w:color w:val="243F60"/>
    </w:rPr>
  </w:style>
  <w:style w:type="character" w:styleId="Emphase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txt">
    <w:name w:val="3txt"/>
    <w:basedOn w:val="Normal"/>
    <w:rsid w:val="00631AE8"/>
    <w:pPr>
      <w:spacing w:before="120" w:after="120"/>
      <w:ind w:left="993"/>
    </w:pPr>
    <w:rPr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C21BC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Lienhypertexte">
    <w:name w:val="Hyperlink"/>
    <w:uiPriority w:val="99"/>
    <w:semiHidden/>
    <w:unhideWhenUsed/>
    <w:rsid w:val="008C212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212D"/>
    <w:pPr>
      <w:jc w:val="left"/>
    </w:pPr>
    <w:rPr>
      <w:rFonts w:eastAsia="Calibri"/>
      <w:szCs w:val="21"/>
      <w:lang w:val="fr-FR" w:bidi="ar-SA"/>
    </w:rPr>
  </w:style>
  <w:style w:type="character" w:customStyle="1" w:styleId="TextebrutCar">
    <w:name w:val="Texte brut Car"/>
    <w:link w:val="Textebrut"/>
    <w:uiPriority w:val="99"/>
    <w:semiHidden/>
    <w:rsid w:val="008C212D"/>
    <w:rPr>
      <w:rFonts w:eastAsia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2"/>
    <w:pPr>
      <w:jc w:val="both"/>
    </w:pPr>
    <w:rPr>
      <w:sz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11E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663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  <w:rPr>
      <w:sz w:val="24"/>
      <w:szCs w:val="24"/>
      <w:lang w:eastAsia="x-none"/>
    </w:r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2C11ED"/>
    <w:rPr>
      <w:rFonts w:ascii="Arial" w:hAnsi="Arial"/>
      <w:b/>
      <w:bC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Titre2Car">
    <w:name w:val="Titre 2 Car"/>
    <w:link w:val="Titre2"/>
    <w:uiPriority w:val="9"/>
    <w:rsid w:val="00AD2663"/>
    <w:rPr>
      <w:rFonts w:ascii="Arial" w:hAnsi="Arial"/>
      <w:spacing w:val="15"/>
      <w:sz w:val="22"/>
      <w:szCs w:val="22"/>
      <w:shd w:val="clear" w:color="auto" w:fill="DBE5F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ascii="Arial" w:hAnsi="Arial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ascii="Arial" w:hAnsi="Arial"/>
      <w:caps/>
      <w:spacing w:val="10"/>
      <w:sz w:val="18"/>
      <w:szCs w:val="18"/>
      <w:lang w:val="en-US"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ascii="Arial" w:hAnsi="Arial"/>
      <w:i/>
      <w:caps/>
      <w:spacing w:val="10"/>
      <w:sz w:val="18"/>
      <w:szCs w:val="18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01327"/>
    <w:rPr>
      <w:sz w:val="20"/>
      <w:lang w:val="x-none" w:eastAsia="x-none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  <w:sz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  <w:sz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001327"/>
    <w:rPr>
      <w:i/>
      <w:iCs/>
      <w:color w:val="243F60"/>
    </w:rPr>
  </w:style>
  <w:style w:type="character" w:styleId="Emphase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txt">
    <w:name w:val="3txt"/>
    <w:basedOn w:val="Normal"/>
    <w:rsid w:val="00631AE8"/>
    <w:pPr>
      <w:spacing w:before="120" w:after="120"/>
      <w:ind w:left="993"/>
    </w:pPr>
    <w:rPr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C21BC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Lienhypertexte">
    <w:name w:val="Hyperlink"/>
    <w:uiPriority w:val="99"/>
    <w:semiHidden/>
    <w:unhideWhenUsed/>
    <w:rsid w:val="008C212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212D"/>
    <w:pPr>
      <w:jc w:val="left"/>
    </w:pPr>
    <w:rPr>
      <w:rFonts w:eastAsia="Calibri"/>
      <w:szCs w:val="21"/>
      <w:lang w:val="fr-FR" w:bidi="ar-SA"/>
    </w:rPr>
  </w:style>
  <w:style w:type="character" w:customStyle="1" w:styleId="TextebrutCar">
    <w:name w:val="Texte brut Car"/>
    <w:link w:val="Textebrut"/>
    <w:uiPriority w:val="99"/>
    <w:semiHidden/>
    <w:rsid w:val="008C212D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4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2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6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6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C6B1-2F22-4767-95DC-273A5DD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Links>
    <vt:vector size="6" baseType="variant"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https://www3.gotomeeting.com/join/645104310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Chloé Teixeira</cp:lastModifiedBy>
  <cp:revision>2</cp:revision>
  <cp:lastPrinted>2012-06-19T08:10:00Z</cp:lastPrinted>
  <dcterms:created xsi:type="dcterms:W3CDTF">2014-04-07T14:03:00Z</dcterms:created>
  <dcterms:modified xsi:type="dcterms:W3CDTF">2014-04-07T14:03:00Z</dcterms:modified>
</cp:coreProperties>
</file>