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18A9" w14:textId="672CC746" w:rsidR="00956014" w:rsidRPr="00CD39A7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>Supply Chain Agricole</w:t>
      </w:r>
      <w:r w:rsidR="00DF52BA" w:rsidRPr="00CD39A7">
        <w:rPr>
          <w:sz w:val="28"/>
        </w:rPr>
        <w:t>»</w:t>
      </w:r>
    </w:p>
    <w:p w14:paraId="3031F759" w14:textId="3B01FAFE" w:rsidR="00A20DC2" w:rsidRPr="00944A59" w:rsidRDefault="00436C3B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>Lundi 15 fé</w:t>
      </w:r>
      <w:r w:rsidR="0087565E">
        <w:rPr>
          <w:sz w:val="24"/>
          <w:szCs w:val="48"/>
        </w:rPr>
        <w:t>VRIER 2021</w:t>
      </w:r>
      <w:r w:rsidR="007A6348" w:rsidRPr="00944A59">
        <w:rPr>
          <w:sz w:val="24"/>
          <w:szCs w:val="48"/>
        </w:rPr>
        <w:t>-</w:t>
      </w:r>
      <w:r w:rsidR="00483869" w:rsidRPr="00944A59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>– Visio conference TeAMS</w:t>
      </w:r>
      <w:r w:rsidR="00167768">
        <w:rPr>
          <w:sz w:val="24"/>
          <w:szCs w:val="48"/>
        </w:rPr>
        <w:t xml:space="preserve">- </w:t>
      </w:r>
      <w:r w:rsidR="001F5E6B">
        <w:rPr>
          <w:sz w:val="24"/>
          <w:szCs w:val="48"/>
        </w:rPr>
        <w:t>9h</w:t>
      </w:r>
      <w:r w:rsidR="00E322AE">
        <w:rPr>
          <w:sz w:val="24"/>
          <w:szCs w:val="48"/>
        </w:rPr>
        <w:t>15</w:t>
      </w:r>
      <w:r w:rsidR="00167768">
        <w:rPr>
          <w:sz w:val="24"/>
          <w:szCs w:val="48"/>
        </w:rPr>
        <w:t xml:space="preserve">/ </w:t>
      </w:r>
      <w:r w:rsidR="001F5E6B">
        <w:rPr>
          <w:sz w:val="24"/>
          <w:szCs w:val="48"/>
        </w:rPr>
        <w:t>1</w:t>
      </w:r>
      <w:r w:rsidR="00E322AE">
        <w:rPr>
          <w:sz w:val="24"/>
          <w:szCs w:val="48"/>
        </w:rPr>
        <w:t>0</w:t>
      </w:r>
      <w:r w:rsidR="00167768">
        <w:rPr>
          <w:sz w:val="24"/>
          <w:szCs w:val="48"/>
        </w:rPr>
        <w:t>h</w:t>
      </w:r>
      <w:r w:rsidR="00E322AE">
        <w:rPr>
          <w:sz w:val="24"/>
          <w:szCs w:val="48"/>
        </w:rPr>
        <w:t>30</w:t>
      </w:r>
    </w:p>
    <w:p w14:paraId="52E4CEC0" w14:textId="17B0AE10" w:rsidR="00517FD5" w:rsidRDefault="00E322AE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décisions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1939713B" w14:textId="1A1F7C41" w:rsidR="00E322AE" w:rsidRDefault="00E322AE" w:rsidP="00052075">
      <w:pPr>
        <w:tabs>
          <w:tab w:val="left" w:pos="3133"/>
        </w:tabs>
        <w:ind w:left="113"/>
        <w:jc w:val="left"/>
      </w:pPr>
      <w:r>
        <w:t>Bruno PREPIN</w:t>
      </w:r>
      <w:r>
        <w:tab/>
        <w:t>Agro EDI Europe</w:t>
      </w:r>
    </w:p>
    <w:p w14:paraId="0C850F5E" w14:textId="102A0006" w:rsidR="00E322AE" w:rsidRDefault="00E322AE" w:rsidP="00052075">
      <w:pPr>
        <w:tabs>
          <w:tab w:val="left" w:pos="3133"/>
        </w:tabs>
        <w:ind w:left="113"/>
        <w:jc w:val="left"/>
      </w:pPr>
      <w:r>
        <w:t>Marie BEURET</w:t>
      </w:r>
      <w:r>
        <w:tab/>
        <w:t>Agro EDI Europe</w:t>
      </w:r>
    </w:p>
    <w:p w14:paraId="28514BDA" w14:textId="26BC19E0" w:rsidR="001278CC" w:rsidRDefault="001278CC" w:rsidP="00052075">
      <w:pPr>
        <w:tabs>
          <w:tab w:val="left" w:pos="3133"/>
        </w:tabs>
        <w:ind w:left="113"/>
        <w:jc w:val="left"/>
      </w:pPr>
      <w:r w:rsidRPr="006A01AB">
        <w:t>Gaëlle CHERUY</w:t>
      </w:r>
      <w:r>
        <w:t xml:space="preserve"> POTTIAU</w:t>
      </w:r>
      <w:r w:rsidRPr="006A01AB">
        <w:tab/>
      </w:r>
      <w:r>
        <w:t>Agro EDI Europe</w:t>
      </w:r>
    </w:p>
    <w:p w14:paraId="51D7AB02" w14:textId="4426434C" w:rsidR="001278CC" w:rsidRDefault="001278CC" w:rsidP="00052075">
      <w:pPr>
        <w:tabs>
          <w:tab w:val="left" w:pos="3133"/>
        </w:tabs>
        <w:ind w:left="113"/>
        <w:jc w:val="left"/>
      </w:pPr>
      <w:r w:rsidRPr="006A01AB">
        <w:t>Nathalie SALVATORE</w:t>
      </w:r>
      <w:r w:rsidRPr="006A01AB">
        <w:tab/>
      </w:r>
      <w:r>
        <w:t>AREA</w:t>
      </w:r>
    </w:p>
    <w:p w14:paraId="0AF09C3F" w14:textId="599A76D9" w:rsidR="00E322AE" w:rsidRPr="006A01AB" w:rsidRDefault="00E322AE" w:rsidP="00052075">
      <w:pPr>
        <w:tabs>
          <w:tab w:val="left" w:pos="3133"/>
        </w:tabs>
        <w:ind w:left="113"/>
        <w:jc w:val="left"/>
      </w:pPr>
      <w:r>
        <w:t>Jérome CHABANNE</w:t>
      </w:r>
      <w:r>
        <w:tab/>
        <w:t>BASF</w:t>
      </w:r>
    </w:p>
    <w:p w14:paraId="3265740E" w14:textId="77777777" w:rsidR="001278CC" w:rsidRPr="006A01AB" w:rsidRDefault="001278CC" w:rsidP="00052075">
      <w:pPr>
        <w:tabs>
          <w:tab w:val="left" w:pos="3133"/>
        </w:tabs>
        <w:ind w:left="113"/>
        <w:jc w:val="left"/>
      </w:pPr>
      <w:r w:rsidRPr="006A01AB">
        <w:t>Younse OUBENAISSA</w:t>
      </w:r>
      <w:r w:rsidRPr="006A01AB">
        <w:tab/>
      </w:r>
      <w:r>
        <w:t>ICD international</w:t>
      </w:r>
    </w:p>
    <w:p w14:paraId="7921FBF3" w14:textId="57EFB1C7" w:rsidR="001278CC" w:rsidRPr="006A01AB" w:rsidRDefault="001278CC" w:rsidP="00052075">
      <w:pPr>
        <w:tabs>
          <w:tab w:val="left" w:pos="3133"/>
        </w:tabs>
        <w:ind w:left="113"/>
        <w:jc w:val="left"/>
      </w:pPr>
      <w:r w:rsidRPr="006A01AB">
        <w:t xml:space="preserve">Olivier </w:t>
      </w:r>
      <w:r>
        <w:t>J</w:t>
      </w:r>
      <w:r w:rsidRPr="006A01AB">
        <w:t>ACOD</w:t>
      </w:r>
      <w:r w:rsidRPr="006A01AB">
        <w:tab/>
      </w:r>
      <w:r>
        <w:t>IN VIVO</w:t>
      </w:r>
    </w:p>
    <w:p w14:paraId="27CB8254" w14:textId="77777777" w:rsidR="001278CC" w:rsidRPr="006A01AB" w:rsidRDefault="001278CC" w:rsidP="00052075">
      <w:pPr>
        <w:tabs>
          <w:tab w:val="left" w:pos="3133"/>
        </w:tabs>
        <w:ind w:left="113"/>
        <w:jc w:val="left"/>
      </w:pPr>
      <w:r w:rsidRPr="006A01AB">
        <w:t>Seewan CHOONUCKSING</w:t>
      </w:r>
      <w:r w:rsidRPr="006A01AB">
        <w:tab/>
      </w:r>
      <w:r>
        <w:t>IN VIVO</w:t>
      </w:r>
    </w:p>
    <w:p w14:paraId="45539D78" w14:textId="7DF8EE53" w:rsidR="001278CC" w:rsidRDefault="001278CC" w:rsidP="00052075">
      <w:pPr>
        <w:tabs>
          <w:tab w:val="left" w:pos="3133"/>
        </w:tabs>
        <w:ind w:left="113"/>
        <w:jc w:val="left"/>
      </w:pPr>
      <w:r w:rsidRPr="006A01AB">
        <w:t>Vanessa MANETT</w:t>
      </w:r>
      <w:r>
        <w:t>I</w:t>
      </w:r>
      <w:r w:rsidRPr="006A01AB">
        <w:tab/>
      </w:r>
      <w:r>
        <w:t>KWS</w:t>
      </w:r>
    </w:p>
    <w:p w14:paraId="51DBE442" w14:textId="3BE934DE" w:rsidR="001F5E6B" w:rsidRDefault="001F5E6B" w:rsidP="00052075">
      <w:pPr>
        <w:tabs>
          <w:tab w:val="left" w:pos="3133"/>
        </w:tabs>
        <w:ind w:left="113"/>
        <w:jc w:val="left"/>
      </w:pPr>
      <w:r>
        <w:t>Nelly MELLE</w:t>
      </w:r>
      <w:r>
        <w:tab/>
        <w:t>KW</w:t>
      </w:r>
      <w:r w:rsidR="008029F0">
        <w:t>S</w:t>
      </w:r>
    </w:p>
    <w:p w14:paraId="7C9E07BB" w14:textId="64FC1200" w:rsidR="008029F0" w:rsidRDefault="008029F0" w:rsidP="00052075">
      <w:pPr>
        <w:tabs>
          <w:tab w:val="left" w:pos="3133"/>
        </w:tabs>
        <w:ind w:left="113"/>
        <w:jc w:val="left"/>
      </w:pPr>
      <w:r>
        <w:t>Valérie JULIAC</w:t>
      </w:r>
      <w:r>
        <w:tab/>
        <w:t>MAS SEEDS</w:t>
      </w:r>
    </w:p>
    <w:p w14:paraId="68897545" w14:textId="7692840F" w:rsidR="008029F0" w:rsidRDefault="008029F0" w:rsidP="00052075">
      <w:pPr>
        <w:tabs>
          <w:tab w:val="left" w:pos="3133"/>
        </w:tabs>
        <w:ind w:left="113"/>
        <w:jc w:val="left"/>
      </w:pPr>
      <w:r>
        <w:t>Gilbert GASTON</w:t>
      </w:r>
      <w:r>
        <w:tab/>
        <w:t>MAÏSADOUR</w:t>
      </w:r>
    </w:p>
    <w:p w14:paraId="6DE118F9" w14:textId="77777777" w:rsidR="008029F0" w:rsidRPr="006A01AB" w:rsidRDefault="008029F0" w:rsidP="00052075">
      <w:pPr>
        <w:tabs>
          <w:tab w:val="left" w:pos="3133"/>
        </w:tabs>
        <w:ind w:left="113"/>
        <w:jc w:val="left"/>
      </w:pPr>
    </w:p>
    <w:p w14:paraId="67808451" w14:textId="069FCFA0" w:rsidR="00167768" w:rsidRDefault="00167768" w:rsidP="00167768"/>
    <w:p w14:paraId="512FC002" w14:textId="77777777" w:rsidR="00736DE6" w:rsidRPr="005D2864" w:rsidRDefault="00736DE6" w:rsidP="007257EA"/>
    <w:p w14:paraId="58566BD7" w14:textId="77777777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33D3F3BE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Présentation ppt de la séance</w:t>
      </w:r>
    </w:p>
    <w:p w14:paraId="653A7D17" w14:textId="1AB86874" w:rsidR="00CD2447" w:rsidRDefault="00CD2447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Compte rendu de la réunion visio du 4/12/2020</w:t>
      </w:r>
    </w:p>
    <w:p w14:paraId="2A41AB9D" w14:textId="77777777" w:rsidR="00E322AE" w:rsidRDefault="00E322AE" w:rsidP="00E322AE">
      <w:pPr>
        <w:pStyle w:val="Paragraphedeliste"/>
        <w:ind w:left="408"/>
        <w:rPr>
          <w:lang w:eastAsia="fr-FR" w:bidi="ar-SA"/>
        </w:rPr>
      </w:pPr>
    </w:p>
    <w:p w14:paraId="2B36CB56" w14:textId="3E73C6BD" w:rsidR="00C142F5" w:rsidRDefault="001F3F17">
      <w:pPr>
        <w:jc w:val="left"/>
        <w:rPr>
          <w:lang w:eastAsia="fr-FR" w:bidi="ar-SA"/>
        </w:rPr>
      </w:pPr>
      <w:r>
        <w:rPr>
          <w:lang w:eastAsia="fr-FR" w:bidi="ar-SA"/>
        </w:rPr>
        <w:t xml:space="preserve">Les autres documents sont à disposition sur votre espace membre : </w:t>
      </w:r>
      <w:hyperlink r:id="rId11" w:history="1">
        <w:r w:rsidR="008F18C3" w:rsidRPr="005975AC">
          <w:rPr>
            <w:rStyle w:val="Lienhypertexte"/>
            <w:lang w:eastAsia="fr-FR" w:bidi="ar-SA"/>
          </w:rPr>
          <w:t>www.agroedieurope.fr</w:t>
        </w:r>
      </w:hyperlink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p w14:paraId="70235CAF" w14:textId="142C1A7F" w:rsidR="00547CF6" w:rsidRDefault="00A01E62" w:rsidP="00824420">
      <w:pPr>
        <w:pStyle w:val="Titre1"/>
        <w:numPr>
          <w:ilvl w:val="0"/>
          <w:numId w:val="0"/>
        </w:numPr>
        <w:ind w:left="432"/>
      </w:pPr>
      <w:r>
        <w:t>Relevé de décisions</w:t>
      </w:r>
    </w:p>
    <w:p w14:paraId="0B280421" w14:textId="77777777" w:rsidR="00824420" w:rsidRPr="00824420" w:rsidRDefault="00824420" w:rsidP="00824420">
      <w:pPr>
        <w:rPr>
          <w:lang w:eastAsia="fr-FR" w:bidi="ar-SA"/>
        </w:rPr>
      </w:pPr>
    </w:p>
    <w:p w14:paraId="340A7A64" w14:textId="77777777" w:rsidR="0080036D" w:rsidRDefault="0080036D" w:rsidP="0080036D">
      <w:pPr>
        <w:rPr>
          <w:rFonts w:eastAsiaTheme="minorEastAsia"/>
          <w:lang w:eastAsia="fr-FR" w:bidi="ar-SA"/>
        </w:rPr>
      </w:pPr>
    </w:p>
    <w:p w14:paraId="5D9F8E2C" w14:textId="77777777" w:rsidR="00E817F9" w:rsidRDefault="00E817F9" w:rsidP="0080036D">
      <w:pPr>
        <w:rPr>
          <w:rFonts w:eastAsiaTheme="minorEastAsia"/>
          <w:lang w:eastAsia="fr-FR" w:bidi="ar-SA"/>
        </w:rPr>
      </w:pPr>
    </w:p>
    <w:p w14:paraId="32F6B4F3" w14:textId="4D9966AA" w:rsidR="0080036D" w:rsidRDefault="0080036D" w:rsidP="0080036D">
      <w:pPr>
        <w:pStyle w:val="Titre1"/>
        <w:rPr>
          <w:rFonts w:eastAsiaTheme="minorEastAsia"/>
        </w:rPr>
      </w:pPr>
      <w:r>
        <w:rPr>
          <w:rFonts w:eastAsiaTheme="minorEastAsia"/>
        </w:rPr>
        <w:t>Process Paiement d’avance</w:t>
      </w:r>
    </w:p>
    <w:p w14:paraId="11046173" w14:textId="701B3C83" w:rsidR="00C83A4E" w:rsidRDefault="00C83A4E" w:rsidP="00C83A4E">
      <w:pPr>
        <w:rPr>
          <w:rFonts w:eastAsiaTheme="minorEastAsia"/>
          <w:lang w:eastAsia="fr-FR" w:bidi="ar-SA"/>
        </w:rPr>
      </w:pPr>
    </w:p>
    <w:p w14:paraId="5FED4F38" w14:textId="3889946C" w:rsidR="00C83A4E" w:rsidRDefault="00C83A4E" w:rsidP="00C83A4E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 process</w:t>
      </w:r>
      <w:r w:rsidR="00884C30">
        <w:rPr>
          <w:rFonts w:eastAsiaTheme="minorEastAsia"/>
          <w:lang w:eastAsia="fr-FR" w:bidi="ar-SA"/>
        </w:rPr>
        <w:t xml:space="preserve"> « </w:t>
      </w:r>
      <w:r>
        <w:rPr>
          <w:rFonts w:eastAsiaTheme="minorEastAsia"/>
          <w:lang w:eastAsia="fr-FR" w:bidi="ar-SA"/>
        </w:rPr>
        <w:t>Paiement d’avance/ paiement anticipé</w:t>
      </w:r>
      <w:r w:rsidR="00884C30">
        <w:rPr>
          <w:rFonts w:eastAsiaTheme="minorEastAsia"/>
          <w:lang w:eastAsia="fr-FR" w:bidi="ar-SA"/>
        </w:rPr>
        <w:t> »</w:t>
      </w:r>
      <w:r>
        <w:rPr>
          <w:rFonts w:eastAsiaTheme="minorEastAsia"/>
          <w:lang w:eastAsia="fr-FR" w:bidi="ar-SA"/>
        </w:rPr>
        <w:t xml:space="preserve"> a été étudié par le groupe de travail Supply Chain </w:t>
      </w:r>
      <w:r w:rsidR="00884C30">
        <w:rPr>
          <w:rFonts w:eastAsiaTheme="minorEastAsia"/>
          <w:lang w:eastAsia="fr-FR" w:bidi="ar-SA"/>
        </w:rPr>
        <w:t xml:space="preserve">Semences </w:t>
      </w:r>
      <w:r>
        <w:rPr>
          <w:rFonts w:eastAsiaTheme="minorEastAsia"/>
          <w:lang w:eastAsia="fr-FR" w:bidi="ar-SA"/>
        </w:rPr>
        <w:t>en</w:t>
      </w:r>
      <w:r w:rsidR="00884C30">
        <w:rPr>
          <w:rFonts w:eastAsiaTheme="minorEastAsia"/>
          <w:lang w:eastAsia="fr-FR" w:bidi="ar-SA"/>
        </w:rPr>
        <w:t>tre</w:t>
      </w:r>
      <w:r>
        <w:rPr>
          <w:rFonts w:eastAsiaTheme="minorEastAsia"/>
          <w:lang w:eastAsia="fr-FR" w:bidi="ar-SA"/>
        </w:rPr>
        <w:t xml:space="preserve"> 2012</w:t>
      </w:r>
      <w:r w:rsidR="00884C30">
        <w:rPr>
          <w:rFonts w:eastAsiaTheme="minorEastAsia"/>
          <w:lang w:eastAsia="fr-FR" w:bidi="ar-SA"/>
        </w:rPr>
        <w:t xml:space="preserve"> et 2015.</w:t>
      </w:r>
    </w:p>
    <w:p w14:paraId="110FC9DB" w14:textId="04813FCF" w:rsidR="00884C30" w:rsidRDefault="00884C30" w:rsidP="00C83A4E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règles de gestion ont été écrites et sont présentes dans les </w:t>
      </w:r>
      <w:r w:rsidR="008F18C3">
        <w:rPr>
          <w:rFonts w:eastAsiaTheme="minorEastAsia"/>
          <w:lang w:eastAsia="fr-FR" w:bidi="ar-SA"/>
        </w:rPr>
        <w:t>Guides Utilisateurs des messages ORDERS, ORDRSP et INVOIC</w:t>
      </w:r>
    </w:p>
    <w:p w14:paraId="09A6CAA3" w14:textId="77777777" w:rsidR="00884C30" w:rsidRDefault="00884C30" w:rsidP="00884C30">
      <w:pPr>
        <w:numPr>
          <w:ilvl w:val="0"/>
          <w:numId w:val="17"/>
        </w:numPr>
        <w:spacing w:line="276" w:lineRule="auto"/>
        <w:rPr>
          <w:b/>
          <w:bCs/>
          <w:lang w:bidi="ar-SA"/>
        </w:rPr>
      </w:pPr>
      <w:r>
        <w:rPr>
          <w:b/>
          <w:bCs/>
          <w:u w:val="single"/>
        </w:rPr>
        <w:lastRenderedPageBreak/>
        <w:t>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cas :</w:t>
      </w:r>
      <w:r>
        <w:rPr>
          <w:b/>
          <w:bCs/>
        </w:rPr>
        <w:t xml:space="preserve"> Remise pour paiement d’avance </w:t>
      </w:r>
    </w:p>
    <w:p w14:paraId="5EB88456" w14:textId="77777777" w:rsidR="00884C30" w:rsidRDefault="00884C30" w:rsidP="00884C30">
      <w:pPr>
        <w:rPr>
          <w:rFonts w:eastAsiaTheme="minorHAnsi"/>
        </w:rPr>
      </w:pPr>
      <w:r>
        <w:rPr>
          <w:b/>
          <w:bCs/>
          <w:u w:val="single"/>
        </w:rPr>
        <w:t>Définition </w:t>
      </w:r>
      <w:r>
        <w:t>: Un « paiement d’avance » correspond à une remise commerciale négociée en anticipation entre 2 partenaires sur des prévisions d’achat.</w:t>
      </w:r>
    </w:p>
    <w:p w14:paraId="67B9CF20" w14:textId="77777777" w:rsidR="00884C30" w:rsidRDefault="00884C30" w:rsidP="00884C30">
      <w:r>
        <w:t xml:space="preserve">Un paiement d’avance a lieu </w:t>
      </w:r>
      <w:r>
        <w:rPr>
          <w:b/>
          <w:bCs/>
          <w:u w:val="single"/>
        </w:rPr>
        <w:t>avant</w:t>
      </w:r>
      <w:r>
        <w:t xml:space="preserve"> la livraison des produits.</w:t>
      </w:r>
    </w:p>
    <w:p w14:paraId="5E4BF071" w14:textId="77777777" w:rsidR="00884C30" w:rsidRDefault="00884C30" w:rsidP="00884C30"/>
    <w:p w14:paraId="2253F585" w14:textId="77777777" w:rsidR="00884C30" w:rsidRDefault="00884C30" w:rsidP="00884C30">
      <w:pPr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  <w:u w:val="single"/>
        </w:rPr>
        <w:t>2ème cas </w:t>
      </w:r>
      <w:r>
        <w:rPr>
          <w:b/>
          <w:bCs/>
        </w:rPr>
        <w:t>: Remise pour paiement anticipé</w:t>
      </w:r>
    </w:p>
    <w:p w14:paraId="09FEBA53" w14:textId="77777777" w:rsidR="00884C30" w:rsidRDefault="00884C30" w:rsidP="00884C30">
      <w:pPr>
        <w:rPr>
          <w:rFonts w:eastAsiaTheme="minorHAnsi"/>
        </w:rPr>
      </w:pPr>
      <w:r>
        <w:rPr>
          <w:b/>
          <w:bCs/>
          <w:u w:val="single"/>
        </w:rPr>
        <w:t>Définition</w:t>
      </w:r>
      <w:r>
        <w:t> : Un paiement anticipé correspond à une remise commerciale négociée pour paiement en anticipation entre 2 partenaires (accord commercial)</w:t>
      </w:r>
    </w:p>
    <w:p w14:paraId="0C3EAED0" w14:textId="77777777" w:rsidR="00884C30" w:rsidRDefault="00884C30" w:rsidP="00884C30">
      <w:r>
        <w:t xml:space="preserve">Le paiement anticipé a lieu </w:t>
      </w:r>
      <w:r w:rsidRPr="008F18C3">
        <w:rPr>
          <w:b/>
          <w:bCs/>
          <w:u w:val="single"/>
        </w:rPr>
        <w:t>après</w:t>
      </w:r>
      <w:r>
        <w:t xml:space="preserve"> livraison de produits </w:t>
      </w:r>
    </w:p>
    <w:p w14:paraId="5BC51EED" w14:textId="77777777" w:rsidR="00884C30" w:rsidRDefault="00884C30" w:rsidP="00884C30"/>
    <w:p w14:paraId="6CD4B356" w14:textId="1767D8D6" w:rsidR="008F18C3" w:rsidRDefault="008F18C3" w:rsidP="00C83A4E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 flux </w:t>
      </w:r>
      <w:r w:rsidR="008E533C">
        <w:rPr>
          <w:rFonts w:eastAsiaTheme="minorEastAsia"/>
          <w:lang w:eastAsia="fr-FR" w:bidi="ar-SA"/>
        </w:rPr>
        <w:t>discuté</w:t>
      </w:r>
      <w:r>
        <w:rPr>
          <w:rFonts w:eastAsiaTheme="minorEastAsia"/>
          <w:lang w:eastAsia="fr-FR" w:bidi="ar-SA"/>
        </w:rPr>
        <w:t xml:space="preserve"> en </w:t>
      </w:r>
      <w:r w:rsidR="008E533C">
        <w:rPr>
          <w:rFonts w:eastAsiaTheme="minorEastAsia"/>
          <w:lang w:eastAsia="fr-FR" w:bidi="ar-SA"/>
        </w:rPr>
        <w:t xml:space="preserve">séance concerne le premier cas </w:t>
      </w:r>
      <w:r w:rsidR="002D5E90">
        <w:rPr>
          <w:b/>
          <w:bCs/>
        </w:rPr>
        <w:t>Remise pour paiement d’avance (PAV)</w:t>
      </w:r>
    </w:p>
    <w:p w14:paraId="5B69FF2B" w14:textId="0C6EF9B4" w:rsidR="008E533C" w:rsidRDefault="008E533C" w:rsidP="00C83A4E">
      <w:pPr>
        <w:rPr>
          <w:rFonts w:eastAsiaTheme="minorEastAsia"/>
          <w:lang w:eastAsia="fr-FR" w:bidi="ar-SA"/>
        </w:rPr>
      </w:pPr>
    </w:p>
    <w:p w14:paraId="186E2325" w14:textId="0EE503EC" w:rsidR="008E533C" w:rsidRDefault="008E533C" w:rsidP="008E533C">
      <w:pPr>
        <w:pStyle w:val="Titre1"/>
        <w:rPr>
          <w:rFonts w:eastAsiaTheme="minorEastAsia"/>
        </w:rPr>
      </w:pPr>
      <w:r>
        <w:rPr>
          <w:rFonts w:eastAsiaTheme="minorEastAsia"/>
        </w:rPr>
        <w:t>Schéma des flux EDI</w:t>
      </w:r>
    </w:p>
    <w:p w14:paraId="02D43613" w14:textId="222B395E" w:rsidR="008E533C" w:rsidRDefault="008E533C" w:rsidP="008E533C">
      <w:pPr>
        <w:rPr>
          <w:rFonts w:eastAsiaTheme="minorEastAsia"/>
          <w:lang w:eastAsia="fr-FR" w:bidi="ar-SA"/>
        </w:rPr>
      </w:pPr>
    </w:p>
    <w:p w14:paraId="6F44830B" w14:textId="074320AE" w:rsidR="008E533C" w:rsidRDefault="008E533C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noProof/>
          <w:lang w:eastAsia="fr-FR" w:bidi="ar-SA"/>
        </w:rPr>
        <w:drawing>
          <wp:inline distT="0" distB="0" distL="0" distR="0" wp14:anchorId="0D96A388" wp14:editId="2DD92BA0">
            <wp:extent cx="6170295" cy="2802316"/>
            <wp:effectExtent l="0" t="0" r="190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63" cy="281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4F858" w14:textId="7F6B525E" w:rsidR="008E533C" w:rsidRDefault="008E533C" w:rsidP="008E533C">
      <w:pPr>
        <w:rPr>
          <w:rFonts w:eastAsiaTheme="minorEastAsia"/>
          <w:lang w:eastAsia="fr-FR" w:bidi="ar-SA"/>
        </w:rPr>
      </w:pPr>
    </w:p>
    <w:p w14:paraId="5343D7A9" w14:textId="326B8F17" w:rsidR="008E533C" w:rsidRDefault="008E533C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 client distributeur envoie une commande « paiement d’avance » relative ou non à un contrat à son fournisseur</w:t>
      </w:r>
      <w:r w:rsidR="002D5E90">
        <w:rPr>
          <w:rFonts w:eastAsiaTheme="minorEastAsia"/>
          <w:lang w:eastAsia="fr-FR" w:bidi="ar-SA"/>
        </w:rPr>
        <w:t xml:space="preserve"> qui enregistre cette commande et génère une pièce comptable « facture pro format » avec sa propre référence « paiement d’avance ».</w:t>
      </w:r>
    </w:p>
    <w:p w14:paraId="635D2199" w14:textId="0EAA70A1" w:rsidR="002D5E90" w:rsidRDefault="002D5E90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Une fois la livraison effectuée, la facture définitive est émise avec la référence à la commande paiement d’avance du fournisseur.</w:t>
      </w:r>
    </w:p>
    <w:p w14:paraId="1CA7D178" w14:textId="6D1BB744" w:rsidR="002D5E90" w:rsidRDefault="002D5E90" w:rsidP="008E533C">
      <w:pPr>
        <w:rPr>
          <w:rFonts w:eastAsiaTheme="minorEastAsia"/>
          <w:lang w:eastAsia="fr-FR" w:bidi="ar-SA"/>
        </w:rPr>
      </w:pPr>
    </w:p>
    <w:p w14:paraId="7E76E106" w14:textId="01FEB10B" w:rsidR="002D5E90" w:rsidRDefault="002D5E90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Exemple :  dans le cas d’INVIVO, à réception de la facture pro forma PAV, une référence PAV est créée et suis le flux d’information interne entre INVIVO et ses adhérents </w:t>
      </w:r>
      <w:r w:rsidR="003176B5">
        <w:rPr>
          <w:rFonts w:eastAsiaTheme="minorEastAsia"/>
          <w:lang w:eastAsia="fr-FR" w:bidi="ar-SA"/>
        </w:rPr>
        <w:t>–(ex</w:t>
      </w:r>
      <w:r>
        <w:rPr>
          <w:rFonts w:eastAsiaTheme="minorEastAsia"/>
          <w:lang w:eastAsia="fr-FR" w:bidi="ar-SA"/>
        </w:rPr>
        <w:t xml:space="preserve"> AREA)</w:t>
      </w:r>
      <w:r w:rsidR="004C7B50">
        <w:rPr>
          <w:rFonts w:eastAsiaTheme="minorEastAsia"/>
          <w:lang w:eastAsia="fr-FR" w:bidi="ar-SA"/>
        </w:rPr>
        <w:t xml:space="preserve"> qui assure le suivi du flux interne INVIVO-adhérents mais n’est pas connue des fournisseurs.</w:t>
      </w:r>
    </w:p>
    <w:p w14:paraId="76C9B7E4" w14:textId="22DAA80C" w:rsidR="00CD2447" w:rsidRDefault="00CD2447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Seewan CHOOCKNUCKSING présente le schéma des flux pour IN VIVO : </w:t>
      </w:r>
    </w:p>
    <w:p w14:paraId="53A05981" w14:textId="77777777" w:rsidR="00CD2447" w:rsidRDefault="00CD2447" w:rsidP="008E533C">
      <w:pPr>
        <w:rPr>
          <w:rFonts w:eastAsiaTheme="minorEastAsia"/>
          <w:lang w:eastAsia="fr-FR" w:bidi="ar-SA"/>
        </w:rPr>
      </w:pPr>
    </w:p>
    <w:p w14:paraId="45D17680" w14:textId="2E58A14A" w:rsidR="002D5E90" w:rsidRDefault="00CD2447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noProof/>
          <w:lang w:eastAsia="fr-FR" w:bidi="ar-SA"/>
        </w:rPr>
        <w:lastRenderedPageBreak/>
        <w:drawing>
          <wp:inline distT="0" distB="0" distL="0" distR="0" wp14:anchorId="1930548C" wp14:editId="7129A428">
            <wp:extent cx="5760720" cy="3240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41666" w14:textId="099428BB" w:rsidR="002D5E90" w:rsidRDefault="002D5E90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La problématique rencontrée est de faire le rapprochement entre x factures « PAV » relative à 1 commande initiale PAV.</w:t>
      </w:r>
    </w:p>
    <w:p w14:paraId="13EB33DA" w14:textId="385C5465" w:rsidR="002D5E90" w:rsidRDefault="004C7B50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Des tableaux de suivi sont mis à jour en référence à la commande initiale par les fournisseurs.</w:t>
      </w:r>
    </w:p>
    <w:p w14:paraId="14D12740" w14:textId="238EBFBE" w:rsidR="004C7B50" w:rsidRDefault="00F65458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Les participants valident le process présenté.</w:t>
      </w:r>
    </w:p>
    <w:p w14:paraId="365E9A24" w14:textId="484B29B3" w:rsidR="00F65458" w:rsidRDefault="00F65458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La question est désormais de savoir si ce process peut être standardisé </w:t>
      </w:r>
      <w:r w:rsidR="003B32CA">
        <w:rPr>
          <w:rFonts w:eastAsiaTheme="minorEastAsia"/>
          <w:lang w:eastAsia="fr-FR" w:bidi="ar-SA"/>
        </w:rPr>
        <w:t>pour tous les acteurs concernés.</w:t>
      </w:r>
    </w:p>
    <w:p w14:paraId="068BA08F" w14:textId="6A2109A0" w:rsidR="003B32CA" w:rsidRDefault="003B32CA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Bruno PREPIN propose qu’Agro EDI Europe interroge ses membres, fournisseurs et unions de distributeurs.</w:t>
      </w:r>
    </w:p>
    <w:p w14:paraId="107B3D9B" w14:textId="274A8F6B" w:rsidR="003B32CA" w:rsidRDefault="003B32CA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résultats de cette enquête seront </w:t>
      </w:r>
      <w:r w:rsidR="00753CE5">
        <w:rPr>
          <w:rFonts w:eastAsiaTheme="minorEastAsia"/>
          <w:lang w:eastAsia="fr-FR" w:bidi="ar-SA"/>
        </w:rPr>
        <w:t>communiqués</w:t>
      </w:r>
      <w:r>
        <w:rPr>
          <w:rFonts w:eastAsiaTheme="minorEastAsia"/>
          <w:lang w:eastAsia="fr-FR" w:bidi="ar-SA"/>
        </w:rPr>
        <w:t xml:space="preserve"> lors d’une prochaine réunion.</w:t>
      </w:r>
    </w:p>
    <w:p w14:paraId="22D98019" w14:textId="77777777" w:rsidR="00753CE5" w:rsidRDefault="00753CE5" w:rsidP="00753CE5">
      <w:pPr>
        <w:pStyle w:val="Titre1"/>
        <w:rPr>
          <w:rFonts w:eastAsiaTheme="minorEastAsia"/>
        </w:rPr>
      </w:pPr>
      <w:r>
        <w:rPr>
          <w:rFonts w:eastAsiaTheme="minorEastAsia"/>
        </w:rPr>
        <w:t>Impacts sur les GUM EDI</w:t>
      </w:r>
    </w:p>
    <w:p w14:paraId="5447880B" w14:textId="573AE68F" w:rsidR="003B32CA" w:rsidRDefault="003B32CA" w:rsidP="008E533C">
      <w:pPr>
        <w:rPr>
          <w:rFonts w:eastAsiaTheme="minorEastAsia"/>
          <w:lang w:eastAsia="fr-FR" w:bidi="ar-SA"/>
        </w:rPr>
      </w:pPr>
    </w:p>
    <w:p w14:paraId="09ABF09E" w14:textId="27C56987" w:rsidR="003B32CA" w:rsidRDefault="003B32CA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Les règles de gestion dans les GUM EDI ORDERS/ ORDRSP / INVOIC ne sont pas impactées. Il s’agit là de se mettre d’accord sur une pratique commune.</w:t>
      </w:r>
    </w:p>
    <w:p w14:paraId="5B6E1671" w14:textId="0C0382E0" w:rsidR="003B32CA" w:rsidRDefault="003B32CA" w:rsidP="008E533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Un accord d’interchange signé entre 2 partenaires permet d’indiquer cette « bonne pratique ».</w:t>
      </w:r>
    </w:p>
    <w:p w14:paraId="06A1D1C6" w14:textId="77777777" w:rsidR="00447819" w:rsidRDefault="00447819">
      <w:pPr>
        <w:spacing w:before="0" w:after="0"/>
        <w:jc w:val="left"/>
        <w:rPr>
          <w:rFonts w:eastAsiaTheme="minorEastAsia"/>
          <w:lang w:eastAsia="fr-FR" w:bidi="ar-SA"/>
        </w:rPr>
      </w:pPr>
    </w:p>
    <w:p w14:paraId="5EE0E45B" w14:textId="494DDCE9" w:rsidR="00447819" w:rsidRDefault="00447819" w:rsidP="00447819">
      <w:pPr>
        <w:pStyle w:val="Titre1"/>
        <w:rPr>
          <w:rFonts w:eastAsiaTheme="minorEastAsia"/>
        </w:rPr>
      </w:pPr>
      <w:r>
        <w:rPr>
          <w:rFonts w:eastAsiaTheme="minorEastAsia"/>
        </w:rPr>
        <w:t>Conclusion</w:t>
      </w:r>
    </w:p>
    <w:p w14:paraId="0D378E7C" w14:textId="4B20BC9F" w:rsidR="008778BA" w:rsidRDefault="008778BA" w:rsidP="00447819">
      <w:pPr>
        <w:rPr>
          <w:rFonts w:eastAsiaTheme="minorEastAsia"/>
          <w:lang w:eastAsia="fr-FR" w:bidi="ar-SA"/>
        </w:rPr>
      </w:pPr>
    </w:p>
    <w:p w14:paraId="39130061" w14:textId="3A38FE96" w:rsidR="00753CE5" w:rsidRDefault="00753CE5" w:rsidP="00447819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Une enquête va être réalisée par Agro EDI Europe auprès de ses membres fournisseurs et distributeurs pour valider le process proposé.</w:t>
      </w:r>
    </w:p>
    <w:p w14:paraId="378B9D54" w14:textId="41104536" w:rsidR="00753CE5" w:rsidRDefault="00753CE5" w:rsidP="00447819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Les résultats de ce tour de table seront présentés lors d’une prochaine réunion dédiée à ce thème.</w:t>
      </w:r>
    </w:p>
    <w:p w14:paraId="283C0E4C" w14:textId="35FA01F6" w:rsidR="00753CE5" w:rsidRDefault="00753CE5" w:rsidP="00447819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Après validation, le guide des bonnes pratiques des messages EDI en Supply chain sera mis à jour.</w:t>
      </w:r>
    </w:p>
    <w:p w14:paraId="3AB59FDF" w14:textId="66256851" w:rsidR="008778BA" w:rsidRDefault="00753CE5" w:rsidP="00DD5C50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Il est tout de même rappelé que l’établissement d’un accord d’interchange en préalable des échanges EDI entre 2 partenaires est recommandé pour clarifier toutes les règles de bonnes pratiques qui accompagnent les règles communes de gestion EDI.</w:t>
      </w:r>
    </w:p>
    <w:p w14:paraId="29338651" w14:textId="77777777" w:rsidR="008778BA" w:rsidRDefault="008778BA" w:rsidP="00DD5C50">
      <w:pPr>
        <w:rPr>
          <w:rFonts w:eastAsiaTheme="minorEastAsia"/>
          <w:lang w:eastAsia="fr-FR" w:bidi="ar-SA"/>
        </w:rPr>
      </w:pPr>
    </w:p>
    <w:sectPr w:rsidR="008778BA" w:rsidSect="009B291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3817" w14:textId="77777777" w:rsidR="00E0047E" w:rsidRDefault="00E0047E" w:rsidP="007257EA">
      <w:r>
        <w:separator/>
      </w:r>
    </w:p>
  </w:endnote>
  <w:endnote w:type="continuationSeparator" w:id="0">
    <w:p w14:paraId="732319A2" w14:textId="77777777" w:rsidR="00E0047E" w:rsidRDefault="00E0047E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1DB9" w14:textId="47610B63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CD2447">
      <w:rPr>
        <w:rStyle w:val="Numrodepage"/>
        <w:rFonts w:cs="Calibri"/>
        <w:b/>
        <w:sz w:val="18"/>
      </w:rPr>
      <w:t>29/01/2021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3A8A" w14:textId="77777777" w:rsidR="00E0047E" w:rsidRDefault="00E0047E" w:rsidP="007257EA">
      <w:r>
        <w:separator/>
      </w:r>
    </w:p>
  </w:footnote>
  <w:footnote w:type="continuationSeparator" w:id="0">
    <w:p w14:paraId="26246774" w14:textId="77777777" w:rsidR="00E0047E" w:rsidRDefault="00E0047E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040B" w14:textId="77777777" w:rsidR="004F2EF5" w:rsidRDefault="00E0047E">
    <w:pPr>
      <w:pStyle w:val="En-tte"/>
    </w:pPr>
    <w:r>
      <w:rPr>
        <w:noProof/>
      </w:rPr>
      <w:pict w14:anchorId="6BCBB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5" o:spid="_x0000_s2050" type="#_x0000_t136" style="position:absolute;left:0;text-align:left;margin-left:0;margin-top:0;width:399.7pt;height:239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2C6E" w14:textId="77777777" w:rsidR="006D4476" w:rsidRDefault="00E0047E" w:rsidP="007257EA">
    <w:pPr>
      <w:pStyle w:val="En-tte"/>
    </w:pPr>
    <w:r>
      <w:rPr>
        <w:noProof/>
      </w:rPr>
      <w:pict w14:anchorId="00F8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6" o:spid="_x0000_s2051" type="#_x0000_t136" style="position:absolute;left:0;text-align:left;margin-left:0;margin-top:0;width:399.7pt;height:239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24DFF"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9156" w14:textId="77777777" w:rsidR="004F2EF5" w:rsidRDefault="00E0047E">
    <w:pPr>
      <w:pStyle w:val="En-tte"/>
    </w:pPr>
    <w:r>
      <w:rPr>
        <w:noProof/>
      </w:rPr>
      <w:pict w14:anchorId="34BB5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4" o:spid="_x0000_s2049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48A1"/>
    <w:multiLevelType w:val="singleLevel"/>
    <w:tmpl w:val="24A05E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F35837"/>
    <w:multiLevelType w:val="hybridMultilevel"/>
    <w:tmpl w:val="E96C6AF6"/>
    <w:lvl w:ilvl="0" w:tplc="0424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247410F"/>
    <w:multiLevelType w:val="hybridMultilevel"/>
    <w:tmpl w:val="2D626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4AA4"/>
    <w:multiLevelType w:val="hybridMultilevel"/>
    <w:tmpl w:val="7480F4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DEC7340"/>
    <w:multiLevelType w:val="hybridMultilevel"/>
    <w:tmpl w:val="49F2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CF6"/>
    <w:multiLevelType w:val="hybridMultilevel"/>
    <w:tmpl w:val="B90235E6"/>
    <w:lvl w:ilvl="0" w:tplc="6D5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27615B9"/>
    <w:multiLevelType w:val="hybridMultilevel"/>
    <w:tmpl w:val="9F343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11B1"/>
    <w:multiLevelType w:val="hybridMultilevel"/>
    <w:tmpl w:val="B4386926"/>
    <w:lvl w:ilvl="0" w:tplc="30B4B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1B00D7D"/>
    <w:multiLevelType w:val="hybridMultilevel"/>
    <w:tmpl w:val="5C7A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412E4"/>
    <w:multiLevelType w:val="hybridMultilevel"/>
    <w:tmpl w:val="F28214A8"/>
    <w:lvl w:ilvl="0" w:tplc="BB8A5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7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8E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3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B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1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2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0128AE"/>
    <w:multiLevelType w:val="hybridMultilevel"/>
    <w:tmpl w:val="C126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21512D3"/>
    <w:multiLevelType w:val="hybridMultilevel"/>
    <w:tmpl w:val="B3D6AF52"/>
    <w:lvl w:ilvl="0" w:tplc="6F7E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C0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6C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90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3E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16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0E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0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64A722E4"/>
    <w:multiLevelType w:val="hybridMultilevel"/>
    <w:tmpl w:val="95D4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55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2"/>
  </w:num>
  <w:num w:numId="18">
    <w:abstractNumId w:val="0"/>
  </w:num>
  <w:num w:numId="19">
    <w:abstractNumId w:val="19"/>
  </w:num>
  <w:num w:numId="20">
    <w:abstractNumId w:val="12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93"/>
    <w:rsid w:val="00001327"/>
    <w:rsid w:val="00001ABC"/>
    <w:rsid w:val="00002530"/>
    <w:rsid w:val="000027A8"/>
    <w:rsid w:val="00003E3E"/>
    <w:rsid w:val="00015B40"/>
    <w:rsid w:val="00015D51"/>
    <w:rsid w:val="000162AB"/>
    <w:rsid w:val="00025B36"/>
    <w:rsid w:val="000334EC"/>
    <w:rsid w:val="00035240"/>
    <w:rsid w:val="00040E4E"/>
    <w:rsid w:val="00042B5B"/>
    <w:rsid w:val="00043C2E"/>
    <w:rsid w:val="0005158B"/>
    <w:rsid w:val="000642A3"/>
    <w:rsid w:val="00066BD8"/>
    <w:rsid w:val="00071BBF"/>
    <w:rsid w:val="00074650"/>
    <w:rsid w:val="000808E1"/>
    <w:rsid w:val="000815C6"/>
    <w:rsid w:val="0008342E"/>
    <w:rsid w:val="00083B89"/>
    <w:rsid w:val="00084038"/>
    <w:rsid w:val="000933D5"/>
    <w:rsid w:val="000956D7"/>
    <w:rsid w:val="000A1917"/>
    <w:rsid w:val="000A5524"/>
    <w:rsid w:val="000A768E"/>
    <w:rsid w:val="000B34F2"/>
    <w:rsid w:val="000B3A4A"/>
    <w:rsid w:val="000B402F"/>
    <w:rsid w:val="000B7A22"/>
    <w:rsid w:val="000C46CB"/>
    <w:rsid w:val="000D0B6D"/>
    <w:rsid w:val="000D5FB1"/>
    <w:rsid w:val="000D7B64"/>
    <w:rsid w:val="000E37FD"/>
    <w:rsid w:val="000F1FF6"/>
    <w:rsid w:val="000F2144"/>
    <w:rsid w:val="000F5AF7"/>
    <w:rsid w:val="0010343A"/>
    <w:rsid w:val="00103588"/>
    <w:rsid w:val="0010516E"/>
    <w:rsid w:val="00107141"/>
    <w:rsid w:val="00107B32"/>
    <w:rsid w:val="00111B5F"/>
    <w:rsid w:val="00112338"/>
    <w:rsid w:val="00120F6A"/>
    <w:rsid w:val="001248A9"/>
    <w:rsid w:val="001278CC"/>
    <w:rsid w:val="00131EE6"/>
    <w:rsid w:val="001406A9"/>
    <w:rsid w:val="0014071D"/>
    <w:rsid w:val="00141150"/>
    <w:rsid w:val="001451D9"/>
    <w:rsid w:val="00151FA4"/>
    <w:rsid w:val="001529D6"/>
    <w:rsid w:val="00153F59"/>
    <w:rsid w:val="001544DB"/>
    <w:rsid w:val="00155122"/>
    <w:rsid w:val="00155DF1"/>
    <w:rsid w:val="00156E75"/>
    <w:rsid w:val="00164D55"/>
    <w:rsid w:val="001655BA"/>
    <w:rsid w:val="00167768"/>
    <w:rsid w:val="00171585"/>
    <w:rsid w:val="00176543"/>
    <w:rsid w:val="00182495"/>
    <w:rsid w:val="00183BAE"/>
    <w:rsid w:val="00185E9E"/>
    <w:rsid w:val="00192301"/>
    <w:rsid w:val="001A0855"/>
    <w:rsid w:val="001A29FA"/>
    <w:rsid w:val="001A377B"/>
    <w:rsid w:val="001B2C63"/>
    <w:rsid w:val="001B6AE7"/>
    <w:rsid w:val="001C6D0E"/>
    <w:rsid w:val="001C79A4"/>
    <w:rsid w:val="001D600E"/>
    <w:rsid w:val="001E5BC4"/>
    <w:rsid w:val="001E5ECC"/>
    <w:rsid w:val="001F07B0"/>
    <w:rsid w:val="001F38CF"/>
    <w:rsid w:val="001F3F17"/>
    <w:rsid w:val="001F5BC5"/>
    <w:rsid w:val="001F5E6B"/>
    <w:rsid w:val="00200F17"/>
    <w:rsid w:val="002020F3"/>
    <w:rsid w:val="00211B83"/>
    <w:rsid w:val="00212FBE"/>
    <w:rsid w:val="002154D0"/>
    <w:rsid w:val="00216817"/>
    <w:rsid w:val="00222A1B"/>
    <w:rsid w:val="00224DFF"/>
    <w:rsid w:val="002276F3"/>
    <w:rsid w:val="00232E3A"/>
    <w:rsid w:val="00243156"/>
    <w:rsid w:val="00243FCA"/>
    <w:rsid w:val="00244240"/>
    <w:rsid w:val="00244854"/>
    <w:rsid w:val="00246964"/>
    <w:rsid w:val="00252C90"/>
    <w:rsid w:val="00257952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529A"/>
    <w:rsid w:val="00286510"/>
    <w:rsid w:val="0029052F"/>
    <w:rsid w:val="00294824"/>
    <w:rsid w:val="002A49E7"/>
    <w:rsid w:val="002A603E"/>
    <w:rsid w:val="002B06F7"/>
    <w:rsid w:val="002B3092"/>
    <w:rsid w:val="002B34EB"/>
    <w:rsid w:val="002B362F"/>
    <w:rsid w:val="002C078C"/>
    <w:rsid w:val="002C11ED"/>
    <w:rsid w:val="002C4B30"/>
    <w:rsid w:val="002C5247"/>
    <w:rsid w:val="002D5B59"/>
    <w:rsid w:val="002D5E90"/>
    <w:rsid w:val="002D7F5E"/>
    <w:rsid w:val="002E5F53"/>
    <w:rsid w:val="002E62CA"/>
    <w:rsid w:val="002E63BB"/>
    <w:rsid w:val="002E6CF8"/>
    <w:rsid w:val="002E7B4F"/>
    <w:rsid w:val="002F1B03"/>
    <w:rsid w:val="002F4233"/>
    <w:rsid w:val="003030DF"/>
    <w:rsid w:val="00305187"/>
    <w:rsid w:val="003176B5"/>
    <w:rsid w:val="00317C52"/>
    <w:rsid w:val="003205A5"/>
    <w:rsid w:val="0032245F"/>
    <w:rsid w:val="00327492"/>
    <w:rsid w:val="00330CEC"/>
    <w:rsid w:val="00331491"/>
    <w:rsid w:val="003358B5"/>
    <w:rsid w:val="0033595C"/>
    <w:rsid w:val="0033693C"/>
    <w:rsid w:val="00340591"/>
    <w:rsid w:val="00345436"/>
    <w:rsid w:val="00351724"/>
    <w:rsid w:val="00352F8F"/>
    <w:rsid w:val="003544A3"/>
    <w:rsid w:val="003600CD"/>
    <w:rsid w:val="0036145D"/>
    <w:rsid w:val="0036501E"/>
    <w:rsid w:val="0037232E"/>
    <w:rsid w:val="00372BC9"/>
    <w:rsid w:val="003838D4"/>
    <w:rsid w:val="0038605C"/>
    <w:rsid w:val="00386064"/>
    <w:rsid w:val="003901E9"/>
    <w:rsid w:val="003910D7"/>
    <w:rsid w:val="00392C77"/>
    <w:rsid w:val="00393212"/>
    <w:rsid w:val="003967B2"/>
    <w:rsid w:val="00397405"/>
    <w:rsid w:val="003A449D"/>
    <w:rsid w:val="003B32CA"/>
    <w:rsid w:val="003B7AA4"/>
    <w:rsid w:val="003C07BB"/>
    <w:rsid w:val="003C155F"/>
    <w:rsid w:val="003C69B3"/>
    <w:rsid w:val="003C71F1"/>
    <w:rsid w:val="003C7BEA"/>
    <w:rsid w:val="003C7DAF"/>
    <w:rsid w:val="003D4ADA"/>
    <w:rsid w:val="003D62DF"/>
    <w:rsid w:val="003E006E"/>
    <w:rsid w:val="003E2B7D"/>
    <w:rsid w:val="003E458F"/>
    <w:rsid w:val="003E5E5A"/>
    <w:rsid w:val="003E726D"/>
    <w:rsid w:val="003F0B29"/>
    <w:rsid w:val="003F3658"/>
    <w:rsid w:val="003F4AEC"/>
    <w:rsid w:val="00410828"/>
    <w:rsid w:val="0042272E"/>
    <w:rsid w:val="0042431D"/>
    <w:rsid w:val="00424C1A"/>
    <w:rsid w:val="00426F86"/>
    <w:rsid w:val="00436C3B"/>
    <w:rsid w:val="004408A6"/>
    <w:rsid w:val="00447819"/>
    <w:rsid w:val="004610FF"/>
    <w:rsid w:val="00462248"/>
    <w:rsid w:val="0046288D"/>
    <w:rsid w:val="00471719"/>
    <w:rsid w:val="004729C3"/>
    <w:rsid w:val="00477395"/>
    <w:rsid w:val="00477F21"/>
    <w:rsid w:val="00481803"/>
    <w:rsid w:val="004822B6"/>
    <w:rsid w:val="00483869"/>
    <w:rsid w:val="00483A5B"/>
    <w:rsid w:val="00486003"/>
    <w:rsid w:val="004877F5"/>
    <w:rsid w:val="004902A4"/>
    <w:rsid w:val="00490409"/>
    <w:rsid w:val="004973E2"/>
    <w:rsid w:val="004A2F3D"/>
    <w:rsid w:val="004A3205"/>
    <w:rsid w:val="004A70DD"/>
    <w:rsid w:val="004A768B"/>
    <w:rsid w:val="004C0074"/>
    <w:rsid w:val="004C302E"/>
    <w:rsid w:val="004C69C7"/>
    <w:rsid w:val="004C7B50"/>
    <w:rsid w:val="004D1014"/>
    <w:rsid w:val="004D7FD0"/>
    <w:rsid w:val="004E04F4"/>
    <w:rsid w:val="004E1BA7"/>
    <w:rsid w:val="004E21CE"/>
    <w:rsid w:val="004E24F2"/>
    <w:rsid w:val="004E2D35"/>
    <w:rsid w:val="004E3C5D"/>
    <w:rsid w:val="004F2D2C"/>
    <w:rsid w:val="004F2EF5"/>
    <w:rsid w:val="004F6860"/>
    <w:rsid w:val="005015AE"/>
    <w:rsid w:val="00502DF6"/>
    <w:rsid w:val="00507386"/>
    <w:rsid w:val="00511AAC"/>
    <w:rsid w:val="00513374"/>
    <w:rsid w:val="00516DC2"/>
    <w:rsid w:val="00517FD5"/>
    <w:rsid w:val="00520351"/>
    <w:rsid w:val="005207B0"/>
    <w:rsid w:val="00523A31"/>
    <w:rsid w:val="00525500"/>
    <w:rsid w:val="0052614C"/>
    <w:rsid w:val="00535AB2"/>
    <w:rsid w:val="00535ADC"/>
    <w:rsid w:val="005365F6"/>
    <w:rsid w:val="00536A8A"/>
    <w:rsid w:val="00536AAE"/>
    <w:rsid w:val="00536E12"/>
    <w:rsid w:val="00537380"/>
    <w:rsid w:val="00540800"/>
    <w:rsid w:val="005434B4"/>
    <w:rsid w:val="005438FD"/>
    <w:rsid w:val="0054641F"/>
    <w:rsid w:val="0054778A"/>
    <w:rsid w:val="00547CF6"/>
    <w:rsid w:val="00550F07"/>
    <w:rsid w:val="00551F59"/>
    <w:rsid w:val="00554681"/>
    <w:rsid w:val="005548DA"/>
    <w:rsid w:val="00554A83"/>
    <w:rsid w:val="00555275"/>
    <w:rsid w:val="00557016"/>
    <w:rsid w:val="005642EF"/>
    <w:rsid w:val="00564E33"/>
    <w:rsid w:val="00565C0E"/>
    <w:rsid w:val="00572E2D"/>
    <w:rsid w:val="00574755"/>
    <w:rsid w:val="00574CBF"/>
    <w:rsid w:val="005767AE"/>
    <w:rsid w:val="00577057"/>
    <w:rsid w:val="0058050B"/>
    <w:rsid w:val="00584F55"/>
    <w:rsid w:val="005851C0"/>
    <w:rsid w:val="00586DCD"/>
    <w:rsid w:val="00591B23"/>
    <w:rsid w:val="00597CC5"/>
    <w:rsid w:val="005A13EE"/>
    <w:rsid w:val="005A22C1"/>
    <w:rsid w:val="005A327F"/>
    <w:rsid w:val="005A5D07"/>
    <w:rsid w:val="005B2925"/>
    <w:rsid w:val="005B54BB"/>
    <w:rsid w:val="005B5A27"/>
    <w:rsid w:val="005B7755"/>
    <w:rsid w:val="005C4990"/>
    <w:rsid w:val="005C5748"/>
    <w:rsid w:val="005C5866"/>
    <w:rsid w:val="005C6EE9"/>
    <w:rsid w:val="005C7E89"/>
    <w:rsid w:val="005D044B"/>
    <w:rsid w:val="005D13CE"/>
    <w:rsid w:val="005D2864"/>
    <w:rsid w:val="005D55E6"/>
    <w:rsid w:val="005D55FB"/>
    <w:rsid w:val="005D5681"/>
    <w:rsid w:val="005D56FA"/>
    <w:rsid w:val="005D6CA9"/>
    <w:rsid w:val="005D7833"/>
    <w:rsid w:val="005E3157"/>
    <w:rsid w:val="005E52B7"/>
    <w:rsid w:val="005E6D8F"/>
    <w:rsid w:val="005F2F8F"/>
    <w:rsid w:val="005F3215"/>
    <w:rsid w:val="0060187E"/>
    <w:rsid w:val="006100D1"/>
    <w:rsid w:val="00620600"/>
    <w:rsid w:val="00620807"/>
    <w:rsid w:val="00620AAE"/>
    <w:rsid w:val="0062246F"/>
    <w:rsid w:val="00622A68"/>
    <w:rsid w:val="00631AE8"/>
    <w:rsid w:val="0063327E"/>
    <w:rsid w:val="00634848"/>
    <w:rsid w:val="006436CD"/>
    <w:rsid w:val="00644D3D"/>
    <w:rsid w:val="00644DDD"/>
    <w:rsid w:val="006460DE"/>
    <w:rsid w:val="006473BD"/>
    <w:rsid w:val="00647E62"/>
    <w:rsid w:val="00650319"/>
    <w:rsid w:val="0065527C"/>
    <w:rsid w:val="00655FDD"/>
    <w:rsid w:val="00662054"/>
    <w:rsid w:val="00664B3C"/>
    <w:rsid w:val="00666650"/>
    <w:rsid w:val="00672FF8"/>
    <w:rsid w:val="00684615"/>
    <w:rsid w:val="00684DE8"/>
    <w:rsid w:val="00684FA0"/>
    <w:rsid w:val="006871D4"/>
    <w:rsid w:val="0069438F"/>
    <w:rsid w:val="00696181"/>
    <w:rsid w:val="00696732"/>
    <w:rsid w:val="00697D4F"/>
    <w:rsid w:val="006A0C60"/>
    <w:rsid w:val="006A16F5"/>
    <w:rsid w:val="006A2D82"/>
    <w:rsid w:val="006A317A"/>
    <w:rsid w:val="006A7E50"/>
    <w:rsid w:val="006B3BD5"/>
    <w:rsid w:val="006B4C66"/>
    <w:rsid w:val="006B521C"/>
    <w:rsid w:val="006B570E"/>
    <w:rsid w:val="006B5A22"/>
    <w:rsid w:val="006C3948"/>
    <w:rsid w:val="006C4FEA"/>
    <w:rsid w:val="006C6AC2"/>
    <w:rsid w:val="006D37D5"/>
    <w:rsid w:val="006D4476"/>
    <w:rsid w:val="006D475D"/>
    <w:rsid w:val="006E2D14"/>
    <w:rsid w:val="006E7823"/>
    <w:rsid w:val="006E7D60"/>
    <w:rsid w:val="006F0AC9"/>
    <w:rsid w:val="006F3F59"/>
    <w:rsid w:val="006F5F38"/>
    <w:rsid w:val="006F7C47"/>
    <w:rsid w:val="006F7FC0"/>
    <w:rsid w:val="00700A94"/>
    <w:rsid w:val="00703C2F"/>
    <w:rsid w:val="00704F87"/>
    <w:rsid w:val="007070F0"/>
    <w:rsid w:val="00711C48"/>
    <w:rsid w:val="00713F23"/>
    <w:rsid w:val="00720419"/>
    <w:rsid w:val="007238A8"/>
    <w:rsid w:val="007257EA"/>
    <w:rsid w:val="007304AB"/>
    <w:rsid w:val="007318A6"/>
    <w:rsid w:val="00734693"/>
    <w:rsid w:val="00735583"/>
    <w:rsid w:val="00736B15"/>
    <w:rsid w:val="00736DE6"/>
    <w:rsid w:val="0074461A"/>
    <w:rsid w:val="00746D2F"/>
    <w:rsid w:val="00747457"/>
    <w:rsid w:val="007531D1"/>
    <w:rsid w:val="00753CE5"/>
    <w:rsid w:val="00760B5E"/>
    <w:rsid w:val="0076581B"/>
    <w:rsid w:val="007731F6"/>
    <w:rsid w:val="00776EB2"/>
    <w:rsid w:val="00780918"/>
    <w:rsid w:val="00783DE2"/>
    <w:rsid w:val="007843E9"/>
    <w:rsid w:val="00784F4F"/>
    <w:rsid w:val="007852C2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6348"/>
    <w:rsid w:val="007A72E4"/>
    <w:rsid w:val="007B0D36"/>
    <w:rsid w:val="007B2E27"/>
    <w:rsid w:val="007B2F7A"/>
    <w:rsid w:val="007B3657"/>
    <w:rsid w:val="007B5670"/>
    <w:rsid w:val="007B6C80"/>
    <w:rsid w:val="007C0B4A"/>
    <w:rsid w:val="007C1F66"/>
    <w:rsid w:val="007C52F7"/>
    <w:rsid w:val="007D0C19"/>
    <w:rsid w:val="007D3F26"/>
    <w:rsid w:val="007D66ED"/>
    <w:rsid w:val="007E031B"/>
    <w:rsid w:val="007E0FF4"/>
    <w:rsid w:val="007F0051"/>
    <w:rsid w:val="007F23AC"/>
    <w:rsid w:val="007F4554"/>
    <w:rsid w:val="007F4E35"/>
    <w:rsid w:val="007F5D13"/>
    <w:rsid w:val="007F63F5"/>
    <w:rsid w:val="0080036D"/>
    <w:rsid w:val="008029F0"/>
    <w:rsid w:val="00807277"/>
    <w:rsid w:val="00812424"/>
    <w:rsid w:val="008124CD"/>
    <w:rsid w:val="008160FA"/>
    <w:rsid w:val="00816729"/>
    <w:rsid w:val="00817674"/>
    <w:rsid w:val="00824420"/>
    <w:rsid w:val="0082775A"/>
    <w:rsid w:val="0083352B"/>
    <w:rsid w:val="00833EB3"/>
    <w:rsid w:val="008414A6"/>
    <w:rsid w:val="008418F8"/>
    <w:rsid w:val="00845549"/>
    <w:rsid w:val="00850C48"/>
    <w:rsid w:val="00851714"/>
    <w:rsid w:val="00853027"/>
    <w:rsid w:val="008613EA"/>
    <w:rsid w:val="00863AB7"/>
    <w:rsid w:val="0086523B"/>
    <w:rsid w:val="0086575E"/>
    <w:rsid w:val="0086774C"/>
    <w:rsid w:val="00871368"/>
    <w:rsid w:val="00873255"/>
    <w:rsid w:val="0087565E"/>
    <w:rsid w:val="00876C89"/>
    <w:rsid w:val="00876FFA"/>
    <w:rsid w:val="008778AC"/>
    <w:rsid w:val="008778BA"/>
    <w:rsid w:val="00880CE2"/>
    <w:rsid w:val="00881925"/>
    <w:rsid w:val="00884C30"/>
    <w:rsid w:val="008877B7"/>
    <w:rsid w:val="00890785"/>
    <w:rsid w:val="00892CA5"/>
    <w:rsid w:val="00893BD0"/>
    <w:rsid w:val="00895BB9"/>
    <w:rsid w:val="0089736D"/>
    <w:rsid w:val="008A4C60"/>
    <w:rsid w:val="008B1EF6"/>
    <w:rsid w:val="008B3E97"/>
    <w:rsid w:val="008C317D"/>
    <w:rsid w:val="008C659F"/>
    <w:rsid w:val="008C7016"/>
    <w:rsid w:val="008C793B"/>
    <w:rsid w:val="008D2222"/>
    <w:rsid w:val="008D33FA"/>
    <w:rsid w:val="008D47F7"/>
    <w:rsid w:val="008D5DE0"/>
    <w:rsid w:val="008D7AAC"/>
    <w:rsid w:val="008E48A1"/>
    <w:rsid w:val="008E533C"/>
    <w:rsid w:val="008E5FCA"/>
    <w:rsid w:val="008E77AF"/>
    <w:rsid w:val="008F18C3"/>
    <w:rsid w:val="008F221E"/>
    <w:rsid w:val="008F469B"/>
    <w:rsid w:val="008F5536"/>
    <w:rsid w:val="008F594B"/>
    <w:rsid w:val="008F76BB"/>
    <w:rsid w:val="00900D6E"/>
    <w:rsid w:val="00911758"/>
    <w:rsid w:val="009133FC"/>
    <w:rsid w:val="009159C2"/>
    <w:rsid w:val="009225EE"/>
    <w:rsid w:val="00923899"/>
    <w:rsid w:val="0092603D"/>
    <w:rsid w:val="00931235"/>
    <w:rsid w:val="00937036"/>
    <w:rsid w:val="009432AE"/>
    <w:rsid w:val="00943A8D"/>
    <w:rsid w:val="00943D3D"/>
    <w:rsid w:val="00944A59"/>
    <w:rsid w:val="00951B57"/>
    <w:rsid w:val="009522CC"/>
    <w:rsid w:val="00955532"/>
    <w:rsid w:val="00956014"/>
    <w:rsid w:val="00956F96"/>
    <w:rsid w:val="0096235C"/>
    <w:rsid w:val="00962E24"/>
    <w:rsid w:val="009641FF"/>
    <w:rsid w:val="009661D3"/>
    <w:rsid w:val="00975479"/>
    <w:rsid w:val="00976441"/>
    <w:rsid w:val="00983BC5"/>
    <w:rsid w:val="00986EA8"/>
    <w:rsid w:val="00990D9B"/>
    <w:rsid w:val="00993B48"/>
    <w:rsid w:val="00993BEA"/>
    <w:rsid w:val="009954CB"/>
    <w:rsid w:val="00995879"/>
    <w:rsid w:val="00997309"/>
    <w:rsid w:val="009A3CA4"/>
    <w:rsid w:val="009A56BD"/>
    <w:rsid w:val="009B2912"/>
    <w:rsid w:val="009B420B"/>
    <w:rsid w:val="009B5247"/>
    <w:rsid w:val="009B65EB"/>
    <w:rsid w:val="009B7B44"/>
    <w:rsid w:val="009C31BB"/>
    <w:rsid w:val="009C36F4"/>
    <w:rsid w:val="009C4571"/>
    <w:rsid w:val="009C69A2"/>
    <w:rsid w:val="009C7DB9"/>
    <w:rsid w:val="009D345C"/>
    <w:rsid w:val="009E3A56"/>
    <w:rsid w:val="009F2307"/>
    <w:rsid w:val="009F3909"/>
    <w:rsid w:val="00A001F0"/>
    <w:rsid w:val="00A01E62"/>
    <w:rsid w:val="00A03B57"/>
    <w:rsid w:val="00A048F4"/>
    <w:rsid w:val="00A04A0F"/>
    <w:rsid w:val="00A05B85"/>
    <w:rsid w:val="00A11F0B"/>
    <w:rsid w:val="00A128A2"/>
    <w:rsid w:val="00A151A8"/>
    <w:rsid w:val="00A1525C"/>
    <w:rsid w:val="00A16CB9"/>
    <w:rsid w:val="00A20DC2"/>
    <w:rsid w:val="00A24B78"/>
    <w:rsid w:val="00A25732"/>
    <w:rsid w:val="00A32954"/>
    <w:rsid w:val="00A36AF5"/>
    <w:rsid w:val="00A36F84"/>
    <w:rsid w:val="00A41BA8"/>
    <w:rsid w:val="00A43AC2"/>
    <w:rsid w:val="00A44DB5"/>
    <w:rsid w:val="00A45707"/>
    <w:rsid w:val="00A458B5"/>
    <w:rsid w:val="00A50488"/>
    <w:rsid w:val="00A53103"/>
    <w:rsid w:val="00A54009"/>
    <w:rsid w:val="00A5417E"/>
    <w:rsid w:val="00A56407"/>
    <w:rsid w:val="00A568B3"/>
    <w:rsid w:val="00A6432D"/>
    <w:rsid w:val="00A7205D"/>
    <w:rsid w:val="00A73965"/>
    <w:rsid w:val="00A74CEE"/>
    <w:rsid w:val="00A83E25"/>
    <w:rsid w:val="00A859C3"/>
    <w:rsid w:val="00A87116"/>
    <w:rsid w:val="00A90556"/>
    <w:rsid w:val="00A93BD7"/>
    <w:rsid w:val="00A96778"/>
    <w:rsid w:val="00A9739F"/>
    <w:rsid w:val="00AA30F1"/>
    <w:rsid w:val="00AA645D"/>
    <w:rsid w:val="00AA7DE8"/>
    <w:rsid w:val="00AB57A7"/>
    <w:rsid w:val="00AC0734"/>
    <w:rsid w:val="00AC3CC9"/>
    <w:rsid w:val="00AC4CB4"/>
    <w:rsid w:val="00AC6AC5"/>
    <w:rsid w:val="00AD2663"/>
    <w:rsid w:val="00AD27F5"/>
    <w:rsid w:val="00AD522C"/>
    <w:rsid w:val="00AD52FC"/>
    <w:rsid w:val="00AE0007"/>
    <w:rsid w:val="00AE04D1"/>
    <w:rsid w:val="00AE07FE"/>
    <w:rsid w:val="00AE0C5B"/>
    <w:rsid w:val="00AE10DE"/>
    <w:rsid w:val="00AE4DD7"/>
    <w:rsid w:val="00AE6B82"/>
    <w:rsid w:val="00AF0CCB"/>
    <w:rsid w:val="00AF0CF4"/>
    <w:rsid w:val="00AF60AF"/>
    <w:rsid w:val="00B004FC"/>
    <w:rsid w:val="00B00780"/>
    <w:rsid w:val="00B05B17"/>
    <w:rsid w:val="00B06AB9"/>
    <w:rsid w:val="00B10CA8"/>
    <w:rsid w:val="00B13AF2"/>
    <w:rsid w:val="00B1447B"/>
    <w:rsid w:val="00B14C4E"/>
    <w:rsid w:val="00B17450"/>
    <w:rsid w:val="00B17C0A"/>
    <w:rsid w:val="00B2417F"/>
    <w:rsid w:val="00B26533"/>
    <w:rsid w:val="00B34B89"/>
    <w:rsid w:val="00B41487"/>
    <w:rsid w:val="00B51065"/>
    <w:rsid w:val="00B5231A"/>
    <w:rsid w:val="00B52850"/>
    <w:rsid w:val="00B543B4"/>
    <w:rsid w:val="00B54907"/>
    <w:rsid w:val="00B56D55"/>
    <w:rsid w:val="00B675B0"/>
    <w:rsid w:val="00B70C61"/>
    <w:rsid w:val="00B71F9C"/>
    <w:rsid w:val="00B73DF3"/>
    <w:rsid w:val="00B75005"/>
    <w:rsid w:val="00B7741B"/>
    <w:rsid w:val="00B80492"/>
    <w:rsid w:val="00B8590E"/>
    <w:rsid w:val="00B94E33"/>
    <w:rsid w:val="00B979D0"/>
    <w:rsid w:val="00BA2A8C"/>
    <w:rsid w:val="00BA527F"/>
    <w:rsid w:val="00BA6AFD"/>
    <w:rsid w:val="00BC0078"/>
    <w:rsid w:val="00BC0771"/>
    <w:rsid w:val="00BC339E"/>
    <w:rsid w:val="00BC3463"/>
    <w:rsid w:val="00BD1AE3"/>
    <w:rsid w:val="00BD1C2E"/>
    <w:rsid w:val="00BD350E"/>
    <w:rsid w:val="00BD4687"/>
    <w:rsid w:val="00BD769D"/>
    <w:rsid w:val="00BE4752"/>
    <w:rsid w:val="00BE4CF9"/>
    <w:rsid w:val="00BF1716"/>
    <w:rsid w:val="00BF336F"/>
    <w:rsid w:val="00BF534B"/>
    <w:rsid w:val="00C00652"/>
    <w:rsid w:val="00C01CF6"/>
    <w:rsid w:val="00C027D5"/>
    <w:rsid w:val="00C02D79"/>
    <w:rsid w:val="00C0534B"/>
    <w:rsid w:val="00C05386"/>
    <w:rsid w:val="00C06F8A"/>
    <w:rsid w:val="00C07F95"/>
    <w:rsid w:val="00C126EB"/>
    <w:rsid w:val="00C142F5"/>
    <w:rsid w:val="00C15B97"/>
    <w:rsid w:val="00C17231"/>
    <w:rsid w:val="00C2323C"/>
    <w:rsid w:val="00C2365E"/>
    <w:rsid w:val="00C23FFF"/>
    <w:rsid w:val="00C265E8"/>
    <w:rsid w:val="00C274E3"/>
    <w:rsid w:val="00C34F71"/>
    <w:rsid w:val="00C417C0"/>
    <w:rsid w:val="00C41BEC"/>
    <w:rsid w:val="00C4356E"/>
    <w:rsid w:val="00C44DBA"/>
    <w:rsid w:val="00C51C31"/>
    <w:rsid w:val="00C52747"/>
    <w:rsid w:val="00C534AB"/>
    <w:rsid w:val="00C54612"/>
    <w:rsid w:val="00C54700"/>
    <w:rsid w:val="00C62A42"/>
    <w:rsid w:val="00C62BD2"/>
    <w:rsid w:val="00C6488E"/>
    <w:rsid w:val="00C6594F"/>
    <w:rsid w:val="00C672AE"/>
    <w:rsid w:val="00C710E7"/>
    <w:rsid w:val="00C82F9D"/>
    <w:rsid w:val="00C83A4E"/>
    <w:rsid w:val="00C84476"/>
    <w:rsid w:val="00C85D62"/>
    <w:rsid w:val="00C924F5"/>
    <w:rsid w:val="00CA1303"/>
    <w:rsid w:val="00CA1C0A"/>
    <w:rsid w:val="00CA1E1A"/>
    <w:rsid w:val="00CA47D5"/>
    <w:rsid w:val="00CA4CA7"/>
    <w:rsid w:val="00CA5FC5"/>
    <w:rsid w:val="00CB0D3B"/>
    <w:rsid w:val="00CB4A25"/>
    <w:rsid w:val="00CB585D"/>
    <w:rsid w:val="00CC33B5"/>
    <w:rsid w:val="00CD2447"/>
    <w:rsid w:val="00CD37FD"/>
    <w:rsid w:val="00CD39A7"/>
    <w:rsid w:val="00CD3DF3"/>
    <w:rsid w:val="00CD4306"/>
    <w:rsid w:val="00CD5CF2"/>
    <w:rsid w:val="00CE1505"/>
    <w:rsid w:val="00CE688A"/>
    <w:rsid w:val="00CE6A70"/>
    <w:rsid w:val="00CE7821"/>
    <w:rsid w:val="00CF5AEF"/>
    <w:rsid w:val="00CF6DCD"/>
    <w:rsid w:val="00CF7495"/>
    <w:rsid w:val="00D04AB5"/>
    <w:rsid w:val="00D0609D"/>
    <w:rsid w:val="00D10124"/>
    <w:rsid w:val="00D1026D"/>
    <w:rsid w:val="00D16004"/>
    <w:rsid w:val="00D20AA6"/>
    <w:rsid w:val="00D2131A"/>
    <w:rsid w:val="00D22DEA"/>
    <w:rsid w:val="00D267AF"/>
    <w:rsid w:val="00D31B71"/>
    <w:rsid w:val="00D320A4"/>
    <w:rsid w:val="00D34828"/>
    <w:rsid w:val="00D36F90"/>
    <w:rsid w:val="00D43255"/>
    <w:rsid w:val="00D45C87"/>
    <w:rsid w:val="00D51233"/>
    <w:rsid w:val="00D52C74"/>
    <w:rsid w:val="00D5335E"/>
    <w:rsid w:val="00D542EE"/>
    <w:rsid w:val="00D56AF1"/>
    <w:rsid w:val="00D56F68"/>
    <w:rsid w:val="00D618EF"/>
    <w:rsid w:val="00D61AF6"/>
    <w:rsid w:val="00D6572B"/>
    <w:rsid w:val="00D66160"/>
    <w:rsid w:val="00D67FCA"/>
    <w:rsid w:val="00D70B74"/>
    <w:rsid w:val="00D739A3"/>
    <w:rsid w:val="00D805CF"/>
    <w:rsid w:val="00D81289"/>
    <w:rsid w:val="00D81B5C"/>
    <w:rsid w:val="00D866B6"/>
    <w:rsid w:val="00D93F16"/>
    <w:rsid w:val="00D955DC"/>
    <w:rsid w:val="00D962E8"/>
    <w:rsid w:val="00D964EA"/>
    <w:rsid w:val="00D97889"/>
    <w:rsid w:val="00DA0B03"/>
    <w:rsid w:val="00DA3716"/>
    <w:rsid w:val="00DA6A85"/>
    <w:rsid w:val="00DC3ED5"/>
    <w:rsid w:val="00DC4A2F"/>
    <w:rsid w:val="00DC5C77"/>
    <w:rsid w:val="00DD16CF"/>
    <w:rsid w:val="00DD49A4"/>
    <w:rsid w:val="00DD5C50"/>
    <w:rsid w:val="00DD7187"/>
    <w:rsid w:val="00DF52BA"/>
    <w:rsid w:val="00DF5D86"/>
    <w:rsid w:val="00E0009B"/>
    <w:rsid w:val="00E0047E"/>
    <w:rsid w:val="00E0091F"/>
    <w:rsid w:val="00E009D2"/>
    <w:rsid w:val="00E00F43"/>
    <w:rsid w:val="00E0554C"/>
    <w:rsid w:val="00E065CA"/>
    <w:rsid w:val="00E160E8"/>
    <w:rsid w:val="00E20612"/>
    <w:rsid w:val="00E228D0"/>
    <w:rsid w:val="00E322AE"/>
    <w:rsid w:val="00E34CAC"/>
    <w:rsid w:val="00E3708F"/>
    <w:rsid w:val="00E4208C"/>
    <w:rsid w:val="00E45518"/>
    <w:rsid w:val="00E53B38"/>
    <w:rsid w:val="00E60877"/>
    <w:rsid w:val="00E6155F"/>
    <w:rsid w:val="00E640FB"/>
    <w:rsid w:val="00E64270"/>
    <w:rsid w:val="00E64E16"/>
    <w:rsid w:val="00E71228"/>
    <w:rsid w:val="00E71F91"/>
    <w:rsid w:val="00E7219F"/>
    <w:rsid w:val="00E74444"/>
    <w:rsid w:val="00E817F9"/>
    <w:rsid w:val="00E81D8D"/>
    <w:rsid w:val="00E83CD3"/>
    <w:rsid w:val="00E84DBE"/>
    <w:rsid w:val="00E92A12"/>
    <w:rsid w:val="00E97639"/>
    <w:rsid w:val="00EA10B0"/>
    <w:rsid w:val="00EA1E18"/>
    <w:rsid w:val="00EA1F30"/>
    <w:rsid w:val="00EA2323"/>
    <w:rsid w:val="00EA42F4"/>
    <w:rsid w:val="00EA5A1C"/>
    <w:rsid w:val="00EA7C19"/>
    <w:rsid w:val="00EB5661"/>
    <w:rsid w:val="00EB5F42"/>
    <w:rsid w:val="00EC04E9"/>
    <w:rsid w:val="00EC1B80"/>
    <w:rsid w:val="00EC45A8"/>
    <w:rsid w:val="00EC55DF"/>
    <w:rsid w:val="00EC594F"/>
    <w:rsid w:val="00EC6A7F"/>
    <w:rsid w:val="00ED0CFF"/>
    <w:rsid w:val="00ED26C3"/>
    <w:rsid w:val="00ED4289"/>
    <w:rsid w:val="00ED4FCA"/>
    <w:rsid w:val="00ED68B0"/>
    <w:rsid w:val="00ED7BA1"/>
    <w:rsid w:val="00EE0F11"/>
    <w:rsid w:val="00EE1018"/>
    <w:rsid w:val="00EF2305"/>
    <w:rsid w:val="00EF234E"/>
    <w:rsid w:val="00EF5F97"/>
    <w:rsid w:val="00EF7C5E"/>
    <w:rsid w:val="00F010BF"/>
    <w:rsid w:val="00F049EE"/>
    <w:rsid w:val="00F0793D"/>
    <w:rsid w:val="00F1119F"/>
    <w:rsid w:val="00F1144A"/>
    <w:rsid w:val="00F11559"/>
    <w:rsid w:val="00F15342"/>
    <w:rsid w:val="00F16804"/>
    <w:rsid w:val="00F1683F"/>
    <w:rsid w:val="00F206BE"/>
    <w:rsid w:val="00F22AC1"/>
    <w:rsid w:val="00F242C5"/>
    <w:rsid w:val="00F268A2"/>
    <w:rsid w:val="00F27BD0"/>
    <w:rsid w:val="00F32290"/>
    <w:rsid w:val="00F33D2D"/>
    <w:rsid w:val="00F3463A"/>
    <w:rsid w:val="00F36FA6"/>
    <w:rsid w:val="00F41B96"/>
    <w:rsid w:val="00F46EB9"/>
    <w:rsid w:val="00F526DE"/>
    <w:rsid w:val="00F60FCE"/>
    <w:rsid w:val="00F61E88"/>
    <w:rsid w:val="00F63027"/>
    <w:rsid w:val="00F65458"/>
    <w:rsid w:val="00F65F3E"/>
    <w:rsid w:val="00F672CF"/>
    <w:rsid w:val="00F674D3"/>
    <w:rsid w:val="00F70577"/>
    <w:rsid w:val="00F70BD2"/>
    <w:rsid w:val="00F70DC1"/>
    <w:rsid w:val="00F721FF"/>
    <w:rsid w:val="00F74B7B"/>
    <w:rsid w:val="00F77386"/>
    <w:rsid w:val="00F77C7F"/>
    <w:rsid w:val="00F836C6"/>
    <w:rsid w:val="00F905C2"/>
    <w:rsid w:val="00F95630"/>
    <w:rsid w:val="00FA2CF8"/>
    <w:rsid w:val="00FA3330"/>
    <w:rsid w:val="00FB2105"/>
    <w:rsid w:val="00FB7004"/>
    <w:rsid w:val="00FC158A"/>
    <w:rsid w:val="00FC57EA"/>
    <w:rsid w:val="00FD142E"/>
    <w:rsid w:val="00FD39DF"/>
    <w:rsid w:val="00FD4127"/>
    <w:rsid w:val="00FD740D"/>
    <w:rsid w:val="00FE1B90"/>
    <w:rsid w:val="00FE39D9"/>
    <w:rsid w:val="00FE79BC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0" ma:contentTypeDescription="Crée un document." ma:contentTypeScope="" ma:versionID="3cb8afc2f7255472a5b50e8733ec468d">
  <xsd:schema xmlns:xsd="http://www.w3.org/2001/XMLSchema" xmlns:xs="http://www.w3.org/2001/XMLSchema" xmlns:p="http://schemas.microsoft.com/office/2006/metadata/properties" xmlns:ns2="707d50bc-6c75-4d37-8d8c-46c75d6562b2" targetNamespace="http://schemas.microsoft.com/office/2006/metadata/properties" ma:root="true" ma:fieldsID="28ff6b3591133c6ee51340952e9af798" ns2:_="">
    <xsd:import namespace="707d50bc-6c75-4d37-8d8c-46c75d65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44F6B-A61F-45C6-BB2E-810F75A4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Gaëlle CHERUY</cp:lastModifiedBy>
  <cp:revision>4</cp:revision>
  <cp:lastPrinted>2016-06-28T10:18:00Z</cp:lastPrinted>
  <dcterms:created xsi:type="dcterms:W3CDTF">2021-02-15T09:34:00Z</dcterms:created>
  <dcterms:modified xsi:type="dcterms:W3CDTF">2021-02-18T08:49:00Z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