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E18A9" w14:textId="521415FC" w:rsidR="00956014" w:rsidRPr="00CD39A7" w:rsidRDefault="00956014" w:rsidP="00CD39A7">
      <w:pPr>
        <w:pStyle w:val="Titre"/>
        <w:spacing w:before="0"/>
        <w:jc w:val="center"/>
        <w:rPr>
          <w:sz w:val="28"/>
        </w:rPr>
      </w:pPr>
      <w:bookmarkStart w:id="0" w:name="_Hlk42515855"/>
      <w:bookmarkEnd w:id="0"/>
      <w:r w:rsidRPr="00CD39A7">
        <w:rPr>
          <w:sz w:val="28"/>
        </w:rPr>
        <w:t>GROUPE DE TRAVAIL « </w:t>
      </w:r>
      <w:r w:rsidR="00FF717E">
        <w:rPr>
          <w:sz w:val="28"/>
        </w:rPr>
        <w:t>facture</w:t>
      </w:r>
      <w:r w:rsidR="00DF52BA" w:rsidRPr="00CD39A7">
        <w:rPr>
          <w:sz w:val="28"/>
        </w:rPr>
        <w:t>»</w:t>
      </w:r>
      <w:r w:rsidR="00120C1C">
        <w:rPr>
          <w:sz w:val="28"/>
        </w:rPr>
        <w:t xml:space="preserve"> section </w:t>
      </w:r>
      <w:r w:rsidR="0054647B">
        <w:rPr>
          <w:sz w:val="28"/>
        </w:rPr>
        <w:t>CENTRE DE GESTION COMPTABLE</w:t>
      </w:r>
    </w:p>
    <w:p w14:paraId="3031F759" w14:textId="47190345" w:rsidR="00A20DC2" w:rsidRPr="00944A59" w:rsidRDefault="0054647B" w:rsidP="00CD39A7">
      <w:pPr>
        <w:pStyle w:val="Titre"/>
        <w:spacing w:before="0"/>
        <w:jc w:val="center"/>
        <w:rPr>
          <w:sz w:val="24"/>
          <w:szCs w:val="48"/>
        </w:rPr>
      </w:pPr>
      <w:r>
        <w:rPr>
          <w:sz w:val="24"/>
          <w:szCs w:val="48"/>
        </w:rPr>
        <w:t>MARDI 15 JUIN 2021</w:t>
      </w:r>
      <w:r w:rsidR="002730E5" w:rsidRPr="00944A59">
        <w:rPr>
          <w:sz w:val="24"/>
          <w:szCs w:val="48"/>
        </w:rPr>
        <w:t>– Visio conference TeAMS</w:t>
      </w:r>
      <w:r w:rsidR="00167768">
        <w:rPr>
          <w:sz w:val="24"/>
          <w:szCs w:val="48"/>
        </w:rPr>
        <w:t xml:space="preserve">- </w:t>
      </w:r>
      <w:r w:rsidR="00DD4CE4">
        <w:rPr>
          <w:sz w:val="24"/>
          <w:szCs w:val="48"/>
        </w:rPr>
        <w:t>1</w:t>
      </w:r>
      <w:r w:rsidR="00120C1C">
        <w:rPr>
          <w:sz w:val="24"/>
          <w:szCs w:val="48"/>
        </w:rPr>
        <w:t>4</w:t>
      </w:r>
      <w:r w:rsidR="00DD4CE4">
        <w:rPr>
          <w:sz w:val="24"/>
          <w:szCs w:val="48"/>
        </w:rPr>
        <w:t>H</w:t>
      </w:r>
      <w:r w:rsidR="00B46E2A">
        <w:rPr>
          <w:sz w:val="24"/>
          <w:szCs w:val="48"/>
        </w:rPr>
        <w:t>30</w:t>
      </w:r>
      <w:r w:rsidR="00167768">
        <w:rPr>
          <w:sz w:val="24"/>
          <w:szCs w:val="48"/>
        </w:rPr>
        <w:t xml:space="preserve">/ </w:t>
      </w:r>
      <w:r w:rsidR="00DD4CE4">
        <w:rPr>
          <w:sz w:val="24"/>
          <w:szCs w:val="48"/>
        </w:rPr>
        <w:t>1</w:t>
      </w:r>
      <w:r w:rsidR="00B46E2A">
        <w:rPr>
          <w:sz w:val="24"/>
          <w:szCs w:val="48"/>
        </w:rPr>
        <w:t>6</w:t>
      </w:r>
      <w:r w:rsidR="00DD4CE4">
        <w:rPr>
          <w:sz w:val="24"/>
          <w:szCs w:val="48"/>
        </w:rPr>
        <w:t>H</w:t>
      </w:r>
      <w:r w:rsidR="00B46E2A">
        <w:rPr>
          <w:sz w:val="24"/>
          <w:szCs w:val="48"/>
        </w:rPr>
        <w:t>30</w:t>
      </w:r>
    </w:p>
    <w:p w14:paraId="52E4CEC0" w14:textId="17B0AE10" w:rsidR="00517FD5" w:rsidRDefault="00E322AE" w:rsidP="00CD39A7">
      <w:pPr>
        <w:pStyle w:val="Titre"/>
        <w:spacing w:before="0"/>
        <w:jc w:val="center"/>
        <w:rPr>
          <w:sz w:val="28"/>
        </w:rPr>
      </w:pPr>
      <w:r>
        <w:rPr>
          <w:sz w:val="28"/>
        </w:rPr>
        <w:t>REleve de décisions</w:t>
      </w:r>
    </w:p>
    <w:p w14:paraId="3B56B9DF" w14:textId="77777777" w:rsidR="00A0777C" w:rsidRDefault="00956014" w:rsidP="00A0777C">
      <w:pPr>
        <w:pStyle w:val="Titre1"/>
        <w:numPr>
          <w:ilvl w:val="0"/>
          <w:numId w:val="0"/>
        </w:numPr>
        <w:ind w:left="432"/>
        <w:rPr>
          <w:b w:val="0"/>
          <w:bCs w:val="0"/>
          <w:snapToGrid w:val="0"/>
        </w:rPr>
      </w:pPr>
      <w:r w:rsidRPr="00A7205D">
        <w:rPr>
          <w:b w:val="0"/>
          <w:bCs w:val="0"/>
          <w:snapToGrid w:val="0"/>
        </w:rPr>
        <w:t>Participants :</w:t>
      </w:r>
    </w:p>
    <w:p w14:paraId="28514BDA" w14:textId="017B0D61" w:rsidR="001278CC" w:rsidRPr="00A0777C" w:rsidRDefault="00120C1C" w:rsidP="00A0777C">
      <w:pPr>
        <w:ind w:firstLine="113"/>
        <w:rPr>
          <w:snapToGrid w:val="0"/>
        </w:rPr>
      </w:pPr>
      <w:r>
        <w:t>Marie BEURET</w:t>
      </w:r>
      <w:r w:rsidR="00A0777C">
        <w:tab/>
      </w:r>
      <w:r w:rsidR="00A0777C">
        <w:tab/>
      </w:r>
      <w:r w:rsidR="00A0777C">
        <w:tab/>
      </w:r>
      <w:r w:rsidR="001278CC">
        <w:t>Agro EDI Europe</w:t>
      </w:r>
    </w:p>
    <w:p w14:paraId="77816430" w14:textId="2BEE5841" w:rsidR="009A63C2" w:rsidRDefault="009A63C2" w:rsidP="009A63C2">
      <w:pPr>
        <w:ind w:firstLine="113"/>
        <w:jc w:val="left"/>
      </w:pPr>
      <w:r>
        <w:t>DELASSUS David</w:t>
      </w:r>
      <w:r>
        <w:tab/>
      </w:r>
      <w:r>
        <w:tab/>
      </w:r>
      <w:r>
        <w:t>GIE AMPLIUS - CER France NORD PAS DE CALAIS</w:t>
      </w:r>
    </w:p>
    <w:p w14:paraId="39ED7648" w14:textId="68BCFA95" w:rsidR="009A63C2" w:rsidRDefault="009A63C2" w:rsidP="009A63C2">
      <w:pPr>
        <w:ind w:left="113"/>
        <w:jc w:val="left"/>
      </w:pPr>
      <w:r>
        <w:t>LECLERC Patrick</w:t>
      </w:r>
      <w:r>
        <w:tab/>
      </w:r>
      <w:r w:rsidR="00A0777C">
        <w:tab/>
      </w:r>
      <w:r>
        <w:t>CER France Ile de France</w:t>
      </w:r>
    </w:p>
    <w:p w14:paraId="65DF70E9" w14:textId="34E616C0" w:rsidR="009A63C2" w:rsidRDefault="009A63C2" w:rsidP="009A63C2">
      <w:pPr>
        <w:ind w:left="113"/>
        <w:jc w:val="left"/>
      </w:pPr>
      <w:r>
        <w:t>MOYSAN Philippe</w:t>
      </w:r>
      <w:r>
        <w:tab/>
      </w:r>
      <w:r w:rsidR="00A0777C">
        <w:tab/>
      </w:r>
      <w:r>
        <w:t>CER France 29</w:t>
      </w:r>
    </w:p>
    <w:p w14:paraId="47FB82CB" w14:textId="7A0382E9" w:rsidR="009A63C2" w:rsidRDefault="009A63C2" w:rsidP="009A63C2">
      <w:pPr>
        <w:ind w:left="113"/>
        <w:jc w:val="left"/>
      </w:pPr>
      <w:r>
        <w:t>OUBENAISSA Younse</w:t>
      </w:r>
      <w:r w:rsidR="00A0777C">
        <w:tab/>
      </w:r>
      <w:r>
        <w:tab/>
        <w:t>ICD INTERNATIONAL</w:t>
      </w:r>
    </w:p>
    <w:p w14:paraId="16D59205" w14:textId="6CB87F2E" w:rsidR="009A63C2" w:rsidRDefault="009A63C2" w:rsidP="009A63C2">
      <w:pPr>
        <w:ind w:left="113"/>
        <w:jc w:val="left"/>
      </w:pPr>
      <w:r>
        <w:t>RIBBENS Eric</w:t>
      </w:r>
      <w:r>
        <w:tab/>
      </w:r>
      <w:r w:rsidR="00A0777C">
        <w:tab/>
      </w:r>
      <w:r w:rsidR="00A0777C">
        <w:tab/>
      </w:r>
      <w:r>
        <w:t>CER France ADOUROCEAN</w:t>
      </w:r>
    </w:p>
    <w:p w14:paraId="1A4F8F5A" w14:textId="7AC18281" w:rsidR="009A63C2" w:rsidRDefault="009A63C2" w:rsidP="009A63C2">
      <w:pPr>
        <w:ind w:left="113"/>
        <w:jc w:val="left"/>
      </w:pPr>
      <w:r>
        <w:t>ROBERT Pascal</w:t>
      </w:r>
      <w:r>
        <w:tab/>
      </w:r>
      <w:r w:rsidR="00A0777C">
        <w:tab/>
      </w:r>
      <w:r>
        <w:t>ARTIC</w:t>
      </w:r>
    </w:p>
    <w:p w14:paraId="793B38BF" w14:textId="1F5B0D0B" w:rsidR="009A63C2" w:rsidRDefault="009A63C2" w:rsidP="009A63C2">
      <w:pPr>
        <w:ind w:left="113"/>
        <w:jc w:val="left"/>
      </w:pPr>
      <w:r>
        <w:t>ROUSSEAU Michèle</w:t>
      </w:r>
      <w:r>
        <w:tab/>
      </w:r>
      <w:r w:rsidR="00A0777C">
        <w:tab/>
      </w:r>
      <w:r>
        <w:t>ARTIC</w:t>
      </w:r>
    </w:p>
    <w:p w14:paraId="6FFCFB68" w14:textId="604BECDC" w:rsidR="009A63C2" w:rsidRDefault="009A63C2" w:rsidP="009A63C2">
      <w:pPr>
        <w:ind w:left="113"/>
        <w:jc w:val="left"/>
      </w:pPr>
      <w:r>
        <w:t>SPRIT Frederic</w:t>
      </w:r>
      <w:r>
        <w:tab/>
      </w:r>
      <w:r w:rsidR="00A0777C">
        <w:tab/>
      </w:r>
      <w:r w:rsidR="00A0777C">
        <w:tab/>
      </w:r>
      <w:r>
        <w:t>GIE AMPLIUS</w:t>
      </w:r>
      <w:r w:rsidR="00A0777C">
        <w:t xml:space="preserve"> – CER France NORD PAS DE CALAIS</w:t>
      </w:r>
    </w:p>
    <w:p w14:paraId="5745C715" w14:textId="03101AA5" w:rsidR="009A63C2" w:rsidRDefault="009A63C2" w:rsidP="009A63C2">
      <w:pPr>
        <w:ind w:left="113"/>
        <w:jc w:val="left"/>
      </w:pPr>
      <w:r>
        <w:t>DELEPINE Nicolas</w:t>
      </w:r>
      <w:r>
        <w:tab/>
      </w:r>
      <w:r w:rsidR="00A0777C">
        <w:tab/>
      </w:r>
      <w:r>
        <w:t>CER France MAINE ET LOIRE – AZUR CONSEIL</w:t>
      </w:r>
    </w:p>
    <w:p w14:paraId="2AF345AD" w14:textId="1BDACF89" w:rsidR="009A63C2" w:rsidRDefault="009A63C2" w:rsidP="009A63C2">
      <w:pPr>
        <w:ind w:left="113"/>
        <w:jc w:val="left"/>
      </w:pPr>
      <w:r>
        <w:t>MOREAU Julien</w:t>
      </w:r>
      <w:r>
        <w:tab/>
      </w:r>
      <w:r w:rsidR="00A0777C">
        <w:tab/>
      </w:r>
      <w:r>
        <w:t>CER France Vendée</w:t>
      </w:r>
    </w:p>
    <w:p w14:paraId="51C4B78B" w14:textId="345878F7" w:rsidR="009A63C2" w:rsidRDefault="009A63C2" w:rsidP="009A63C2">
      <w:pPr>
        <w:ind w:left="113"/>
        <w:jc w:val="left"/>
      </w:pPr>
      <w:r>
        <w:t>AMALRIC Hugues</w:t>
      </w:r>
      <w:r>
        <w:tab/>
      </w:r>
      <w:r w:rsidR="00A0777C">
        <w:tab/>
      </w:r>
      <w:r>
        <w:t>AGIRIS</w:t>
      </w:r>
    </w:p>
    <w:p w14:paraId="512FC002" w14:textId="51703E00" w:rsidR="00736DE6" w:rsidRPr="005D2864" w:rsidRDefault="009A63C2" w:rsidP="009A63C2">
      <w:pPr>
        <w:ind w:left="113"/>
        <w:jc w:val="left"/>
      </w:pPr>
      <w:r>
        <w:t>GODET Bruno</w:t>
      </w:r>
      <w:r>
        <w:tab/>
      </w:r>
      <w:r w:rsidR="00A0777C">
        <w:tab/>
      </w:r>
      <w:r w:rsidR="00A0777C">
        <w:tab/>
      </w:r>
      <w:r>
        <w:t>CER France POITOU CHARENTE</w:t>
      </w:r>
    </w:p>
    <w:p w14:paraId="58566BD7" w14:textId="77777777" w:rsidR="00C417C0" w:rsidRPr="00C142F5" w:rsidRDefault="00C417C0" w:rsidP="00C142F5">
      <w:pPr>
        <w:pStyle w:val="Titre1"/>
        <w:numPr>
          <w:ilvl w:val="0"/>
          <w:numId w:val="0"/>
        </w:numPr>
        <w:ind w:left="432"/>
      </w:pPr>
      <w:r w:rsidRPr="00C142F5">
        <w:t>Document</w:t>
      </w:r>
      <w:r w:rsidR="002A49E7" w:rsidRPr="00C142F5">
        <w:t>s</w:t>
      </w:r>
      <w:r w:rsidR="00620AAE" w:rsidRPr="00C142F5">
        <w:t xml:space="preserve"> joint</w:t>
      </w:r>
      <w:r w:rsidR="002A49E7" w:rsidRPr="00C142F5">
        <w:t>s</w:t>
      </w:r>
      <w:r w:rsidRPr="00C142F5">
        <w:t xml:space="preserve"> : </w:t>
      </w:r>
    </w:p>
    <w:p w14:paraId="06740029" w14:textId="75D0E3E6" w:rsidR="002F4233" w:rsidRDefault="00C142F5" w:rsidP="00FB7004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t>Présentation de la séance</w:t>
      </w:r>
      <w:r w:rsidR="00530043">
        <w:rPr>
          <w:lang w:eastAsia="fr-FR" w:bidi="ar-SA"/>
        </w:rPr>
        <w:t xml:space="preserve"> : </w:t>
      </w:r>
      <w:r w:rsidR="00530043" w:rsidRPr="00530043">
        <w:rPr>
          <w:lang w:eastAsia="fr-FR" w:bidi="ar-SA"/>
        </w:rPr>
        <w:t>210615-GT Facture electronique_01</w:t>
      </w:r>
      <w:r w:rsidR="00530043">
        <w:rPr>
          <w:lang w:eastAsia="fr-FR" w:bidi="ar-SA"/>
        </w:rPr>
        <w:t>.pdf</w:t>
      </w:r>
    </w:p>
    <w:p w14:paraId="69C3ED8E" w14:textId="2C863A60" w:rsidR="00530043" w:rsidRDefault="00530043" w:rsidP="00FB7004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t>Guide sur l’évolution de la facture éle</w:t>
      </w:r>
      <w:r w:rsidR="00625790">
        <w:rPr>
          <w:lang w:eastAsia="fr-FR" w:bidi="ar-SA"/>
        </w:rPr>
        <w:t>c</w:t>
      </w:r>
      <w:r>
        <w:rPr>
          <w:lang w:eastAsia="fr-FR" w:bidi="ar-SA"/>
        </w:rPr>
        <w:t>tronique à télécharger sur l’extranet</w:t>
      </w:r>
    </w:p>
    <w:p w14:paraId="2B36CB56" w14:textId="3CC8ECAD" w:rsidR="00A43DF6" w:rsidRDefault="006648E0" w:rsidP="006648E0">
      <w:pPr>
        <w:ind w:left="48"/>
        <w:rPr>
          <w:rStyle w:val="Lienhypertexte"/>
          <w:lang w:eastAsia="fr-FR" w:bidi="ar-SA"/>
        </w:rPr>
      </w:pPr>
      <w:r>
        <w:rPr>
          <w:lang w:eastAsia="fr-FR" w:bidi="ar-SA"/>
        </w:rPr>
        <w:t xml:space="preserve">Retrouvez la documentation </w:t>
      </w:r>
      <w:r w:rsidR="001F3F17">
        <w:rPr>
          <w:lang w:eastAsia="fr-FR" w:bidi="ar-SA"/>
        </w:rPr>
        <w:t xml:space="preserve">à </w:t>
      </w:r>
      <w:r>
        <w:rPr>
          <w:lang w:eastAsia="fr-FR" w:bidi="ar-SA"/>
        </w:rPr>
        <w:t xml:space="preserve">votre </w:t>
      </w:r>
      <w:r w:rsidR="001F3F17">
        <w:rPr>
          <w:lang w:eastAsia="fr-FR" w:bidi="ar-SA"/>
        </w:rPr>
        <w:t xml:space="preserve">disposition sur votre espace membre : </w:t>
      </w:r>
      <w:hyperlink r:id="rId11" w:history="1">
        <w:r w:rsidR="008F18C3" w:rsidRPr="005975AC">
          <w:rPr>
            <w:rStyle w:val="Lienhypertexte"/>
            <w:lang w:eastAsia="fr-FR" w:bidi="ar-SA"/>
          </w:rPr>
          <w:t>www.agroedieurope.fr</w:t>
        </w:r>
      </w:hyperlink>
    </w:p>
    <w:p w14:paraId="20A210C6" w14:textId="2796AE78" w:rsidR="00BA0BB3" w:rsidRDefault="00BA0BB3">
      <w:pPr>
        <w:spacing w:before="0" w:after="0"/>
        <w:jc w:val="left"/>
        <w:rPr>
          <w:rStyle w:val="Lienhypertexte"/>
          <w:lang w:eastAsia="fr-FR" w:bidi="ar-SA"/>
        </w:rPr>
      </w:pPr>
    </w:p>
    <w:p w14:paraId="5AAFF7EA" w14:textId="31CA0AE8" w:rsidR="00BA0BB3" w:rsidRPr="00086B5B" w:rsidRDefault="00E22D0B" w:rsidP="00086B5B">
      <w:pPr>
        <w:pStyle w:val="Titre1"/>
        <w:numPr>
          <w:ilvl w:val="0"/>
          <w:numId w:val="0"/>
        </w:numPr>
        <w:ind w:left="432"/>
      </w:pPr>
      <w:r w:rsidRPr="00086B5B">
        <w:t>AGENDA</w:t>
      </w:r>
    </w:p>
    <w:p w14:paraId="3205C852" w14:textId="2E43B2AD" w:rsidR="00F34AC3" w:rsidRDefault="00E22D0B" w:rsidP="00F06E9F">
      <w:pPr>
        <w:rPr>
          <w:lang w:eastAsia="fr-FR" w:bidi="ar-SA"/>
        </w:rPr>
      </w:pPr>
      <w:r>
        <w:rPr>
          <w:lang w:eastAsia="fr-FR" w:bidi="ar-SA"/>
        </w:rPr>
        <w:t>L’ordre du jour proposé est le suivant :</w:t>
      </w:r>
    </w:p>
    <w:p w14:paraId="69F40B8C" w14:textId="77777777" w:rsidR="00F01C05" w:rsidRPr="00F01C05" w:rsidRDefault="00F01C05" w:rsidP="00F01C05">
      <w:pPr>
        <w:pStyle w:val="Paragraphedeliste"/>
        <w:numPr>
          <w:ilvl w:val="0"/>
          <w:numId w:val="39"/>
        </w:numPr>
      </w:pPr>
      <w:r w:rsidRPr="00F01C05">
        <w:t>Présentation du guide sur l’évolution de la facture électronique pour le secteur agricole</w:t>
      </w:r>
    </w:p>
    <w:p w14:paraId="526BFB09" w14:textId="77777777" w:rsidR="00F01C05" w:rsidRPr="00F01C05" w:rsidRDefault="00F01C05" w:rsidP="00F01C05">
      <w:pPr>
        <w:pStyle w:val="Paragraphedeliste"/>
        <w:numPr>
          <w:ilvl w:val="0"/>
          <w:numId w:val="39"/>
        </w:numPr>
      </w:pPr>
      <w:r w:rsidRPr="00F01C05">
        <w:t>Inventaire des guides factures Gestion AEE</w:t>
      </w:r>
    </w:p>
    <w:p w14:paraId="138A67CE" w14:textId="77777777" w:rsidR="00F01C05" w:rsidRPr="00F01C05" w:rsidRDefault="00F01C05" w:rsidP="00F01C05">
      <w:pPr>
        <w:pStyle w:val="Paragraphedeliste"/>
        <w:numPr>
          <w:ilvl w:val="0"/>
          <w:numId w:val="39"/>
        </w:numPr>
      </w:pPr>
      <w:r w:rsidRPr="00F01C05">
        <w:t>Plan d’actions</w:t>
      </w:r>
    </w:p>
    <w:p w14:paraId="34095E62" w14:textId="37008468" w:rsidR="009A7954" w:rsidRDefault="00F01C05" w:rsidP="009A7954">
      <w:pPr>
        <w:pStyle w:val="Titre1"/>
      </w:pPr>
      <w:r>
        <w:t>Présentation du guide sur l’évolution de la facture électronique pour le secteur agricole</w:t>
      </w:r>
    </w:p>
    <w:p w14:paraId="1EBFEF0E" w14:textId="5D870B2C" w:rsidR="009A7954" w:rsidRDefault="004B666F" w:rsidP="009A7954">
      <w:pPr>
        <w:rPr>
          <w:lang w:eastAsia="fr-FR" w:bidi="ar-SA"/>
        </w:rPr>
      </w:pPr>
      <w:r>
        <w:rPr>
          <w:lang w:eastAsia="fr-FR" w:bidi="ar-SA"/>
        </w:rPr>
        <w:t xml:space="preserve">Les grandes lignes du guide sur l’évolution de la facture électronique pour les entreprises </w:t>
      </w:r>
      <w:r w:rsidR="00D36EE0">
        <w:rPr>
          <w:lang w:eastAsia="fr-FR" w:bidi="ar-SA"/>
        </w:rPr>
        <w:t xml:space="preserve">avec un focus sur le secteur agricole </w:t>
      </w:r>
      <w:r w:rsidR="00104C88">
        <w:rPr>
          <w:lang w:eastAsia="fr-FR" w:bidi="ar-SA"/>
        </w:rPr>
        <w:t>ont</w:t>
      </w:r>
      <w:r w:rsidR="00D36EE0">
        <w:rPr>
          <w:lang w:eastAsia="fr-FR" w:bidi="ar-SA"/>
        </w:rPr>
        <w:t xml:space="preserve"> été présenté</w:t>
      </w:r>
      <w:r w:rsidR="00104C88">
        <w:rPr>
          <w:lang w:eastAsia="fr-FR" w:bidi="ar-SA"/>
        </w:rPr>
        <w:t>es</w:t>
      </w:r>
      <w:r w:rsidR="00D36EE0">
        <w:rPr>
          <w:lang w:eastAsia="fr-FR" w:bidi="ar-SA"/>
        </w:rPr>
        <w:t xml:space="preserve"> en séance (voir présentation </w:t>
      </w:r>
      <w:r w:rsidR="003A7CB2">
        <w:rPr>
          <w:lang w:eastAsia="fr-FR" w:bidi="ar-SA"/>
        </w:rPr>
        <w:t>jointe)</w:t>
      </w:r>
      <w:r w:rsidR="0037682D">
        <w:rPr>
          <w:lang w:eastAsia="fr-FR" w:bidi="ar-SA"/>
        </w:rPr>
        <w:t> :</w:t>
      </w:r>
    </w:p>
    <w:p w14:paraId="67D5EBE2" w14:textId="07E74785" w:rsidR="0037682D" w:rsidRDefault="009148F2" w:rsidP="0037682D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t>Présentation des réglementations existantes européennes et leurs applications françaises traitant de la facture électronique (</w:t>
      </w:r>
      <w:r w:rsidR="00E66BFF">
        <w:rPr>
          <w:lang w:eastAsia="fr-FR" w:bidi="ar-SA"/>
        </w:rPr>
        <w:t xml:space="preserve">dématérialisation fiscale des factures et facturation électronique pour le </w:t>
      </w:r>
      <w:proofErr w:type="spellStart"/>
      <w:r w:rsidR="00E66BFF">
        <w:rPr>
          <w:lang w:eastAsia="fr-FR" w:bidi="ar-SA"/>
        </w:rPr>
        <w:t>BtoG</w:t>
      </w:r>
      <w:proofErr w:type="spellEnd"/>
      <w:r w:rsidR="00E66BFF">
        <w:rPr>
          <w:lang w:eastAsia="fr-FR" w:bidi="ar-SA"/>
        </w:rPr>
        <w:t>)</w:t>
      </w:r>
    </w:p>
    <w:p w14:paraId="4EAF7A47" w14:textId="7FDBDAE1" w:rsidR="00DE269A" w:rsidRDefault="00D63E4E" w:rsidP="0037682D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lastRenderedPageBreak/>
        <w:t xml:space="preserve">Etat des lieux des guides et projets traitant de facturation électronique dans le secteur agricole : guide INVOIC </w:t>
      </w:r>
      <w:proofErr w:type="spellStart"/>
      <w:r>
        <w:rPr>
          <w:lang w:eastAsia="fr-FR" w:bidi="ar-SA"/>
        </w:rPr>
        <w:t>supply</w:t>
      </w:r>
      <w:proofErr w:type="spellEnd"/>
      <w:r>
        <w:rPr>
          <w:lang w:eastAsia="fr-FR" w:bidi="ar-SA"/>
        </w:rPr>
        <w:t xml:space="preserve"> </w:t>
      </w:r>
      <w:proofErr w:type="spellStart"/>
      <w:r>
        <w:rPr>
          <w:lang w:eastAsia="fr-FR" w:bidi="ar-SA"/>
        </w:rPr>
        <w:t>chain</w:t>
      </w:r>
      <w:proofErr w:type="spellEnd"/>
      <w:r>
        <w:rPr>
          <w:lang w:eastAsia="fr-FR" w:bidi="ar-SA"/>
        </w:rPr>
        <w:t xml:space="preserve"> et gestion comptable, projets de dématérialisation des échanges de </w:t>
      </w:r>
      <w:r w:rsidR="00F43099">
        <w:rPr>
          <w:lang w:eastAsia="fr-FR" w:bidi="ar-SA"/>
        </w:rPr>
        <w:t xml:space="preserve">le, </w:t>
      </w:r>
      <w:r>
        <w:rPr>
          <w:lang w:eastAsia="fr-FR" w:bidi="ar-SA"/>
        </w:rPr>
        <w:t>documents entre des agriculteurs et un partenaire</w:t>
      </w:r>
      <w:r w:rsidR="00F43099">
        <w:rPr>
          <w:lang w:eastAsia="fr-FR" w:bidi="ar-SA"/>
        </w:rPr>
        <w:t xml:space="preserve"> (Coopérative, comptable, etc.)</w:t>
      </w:r>
    </w:p>
    <w:p w14:paraId="050F4BC4" w14:textId="77777777" w:rsidR="002F3AEA" w:rsidRDefault="00527A28" w:rsidP="0037682D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t xml:space="preserve">Présentation de la nouvelle réglementation en matière de facture électronique et de ses impacts </w:t>
      </w:r>
      <w:r w:rsidR="00D51779">
        <w:rPr>
          <w:lang w:eastAsia="fr-FR" w:bidi="ar-SA"/>
        </w:rPr>
        <w:t>pour les entreprises</w:t>
      </w:r>
      <w:r w:rsidR="00B908C0">
        <w:rPr>
          <w:lang w:eastAsia="fr-FR" w:bidi="ar-SA"/>
        </w:rPr>
        <w:t xml:space="preserve"> : </w:t>
      </w:r>
    </w:p>
    <w:p w14:paraId="316F4037" w14:textId="0E7382F7" w:rsidR="00BB5E55" w:rsidRDefault="002F3AEA" w:rsidP="002F1D39">
      <w:pPr>
        <w:pStyle w:val="Paragraphedeliste"/>
        <w:numPr>
          <w:ilvl w:val="1"/>
          <w:numId w:val="1"/>
        </w:numPr>
        <w:rPr>
          <w:lang w:eastAsia="fr-FR" w:bidi="ar-SA"/>
        </w:rPr>
      </w:pPr>
      <w:r>
        <w:rPr>
          <w:lang w:eastAsia="fr-FR" w:bidi="ar-SA"/>
        </w:rPr>
        <w:t>O</w:t>
      </w:r>
      <w:r w:rsidR="00B908C0">
        <w:rPr>
          <w:lang w:eastAsia="fr-FR" w:bidi="ar-SA"/>
        </w:rPr>
        <w:t>bligations d’émission/réception</w:t>
      </w:r>
      <w:r>
        <w:rPr>
          <w:lang w:eastAsia="fr-FR" w:bidi="ar-SA"/>
        </w:rPr>
        <w:t xml:space="preserve"> pour la</w:t>
      </w:r>
      <w:r w:rsidR="00B908C0">
        <w:rPr>
          <w:lang w:eastAsia="fr-FR" w:bidi="ar-SA"/>
        </w:rPr>
        <w:t xml:space="preserve"> facture électronique </w:t>
      </w:r>
      <w:r>
        <w:rPr>
          <w:lang w:eastAsia="fr-FR" w:bidi="ar-SA"/>
        </w:rPr>
        <w:t>et le</w:t>
      </w:r>
      <w:r w:rsidR="00B908C0">
        <w:rPr>
          <w:lang w:eastAsia="fr-FR" w:bidi="ar-SA"/>
        </w:rPr>
        <w:t xml:space="preserve"> e-</w:t>
      </w:r>
      <w:proofErr w:type="spellStart"/>
      <w:r w:rsidR="00B908C0">
        <w:rPr>
          <w:lang w:eastAsia="fr-FR" w:bidi="ar-SA"/>
        </w:rPr>
        <w:t>reporting</w:t>
      </w:r>
      <w:proofErr w:type="spellEnd"/>
    </w:p>
    <w:p w14:paraId="44A31CE5" w14:textId="6B99EF50" w:rsidR="002F3AEA" w:rsidRDefault="002F3AEA" w:rsidP="007A535F">
      <w:pPr>
        <w:pStyle w:val="Paragraphedeliste"/>
        <w:numPr>
          <w:ilvl w:val="1"/>
          <w:numId w:val="1"/>
        </w:numPr>
        <w:rPr>
          <w:lang w:eastAsia="fr-FR" w:bidi="ar-SA"/>
        </w:rPr>
      </w:pPr>
      <w:r>
        <w:rPr>
          <w:lang w:eastAsia="fr-FR" w:bidi="ar-SA"/>
        </w:rPr>
        <w:t>C</w:t>
      </w:r>
      <w:r>
        <w:rPr>
          <w:lang w:eastAsia="fr-FR" w:bidi="ar-SA"/>
        </w:rPr>
        <w:t>alendrier de mise en œuvre</w:t>
      </w:r>
    </w:p>
    <w:p w14:paraId="4DBB0A6D" w14:textId="0E01BBB8" w:rsidR="00D51779" w:rsidRDefault="00891B14" w:rsidP="00891B14">
      <w:pPr>
        <w:jc w:val="center"/>
        <w:rPr>
          <w:lang w:eastAsia="fr-FR" w:bidi="ar-SA"/>
        </w:rPr>
      </w:pPr>
      <w:r w:rsidRPr="00891B14">
        <w:rPr>
          <w:lang w:eastAsia="fr-FR" w:bidi="ar-SA"/>
        </w:rPr>
        <w:drawing>
          <wp:inline distT="0" distB="0" distL="0" distR="0" wp14:anchorId="738B2CA0" wp14:editId="3D8DAEB3">
            <wp:extent cx="5137150" cy="3054350"/>
            <wp:effectExtent l="0" t="0" r="635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C8BF7926-7576-48D0-9EAC-E5F5E4A96F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8BF7926-7576-48D0-9EAC-E5F5E4A96F48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11C39" w14:textId="434D211E" w:rsidR="002F3AEA" w:rsidRDefault="00891B14" w:rsidP="002F3AEA">
      <w:pPr>
        <w:pStyle w:val="Paragraphedeliste"/>
        <w:numPr>
          <w:ilvl w:val="1"/>
          <w:numId w:val="1"/>
        </w:numPr>
        <w:rPr>
          <w:lang w:eastAsia="fr-FR" w:bidi="ar-SA"/>
        </w:rPr>
      </w:pPr>
      <w:r>
        <w:rPr>
          <w:lang w:eastAsia="fr-FR" w:bidi="ar-SA"/>
        </w:rPr>
        <w:t>C</w:t>
      </w:r>
      <w:r w:rsidR="002F3AEA">
        <w:rPr>
          <w:lang w:eastAsia="fr-FR" w:bidi="ar-SA"/>
        </w:rPr>
        <w:t>irculation des factures et des données de facturation / e-</w:t>
      </w:r>
      <w:proofErr w:type="spellStart"/>
      <w:r w:rsidR="002F3AEA">
        <w:rPr>
          <w:lang w:eastAsia="fr-FR" w:bidi="ar-SA"/>
        </w:rPr>
        <w:t>reporting</w:t>
      </w:r>
      <w:proofErr w:type="spellEnd"/>
      <w:r w:rsidR="002F3AEA">
        <w:rPr>
          <w:lang w:eastAsia="fr-FR" w:bidi="ar-SA"/>
        </w:rPr>
        <w:t xml:space="preserve">, </w:t>
      </w:r>
    </w:p>
    <w:p w14:paraId="61A42D86" w14:textId="77777777" w:rsidR="002F3AEA" w:rsidRDefault="002F3AEA" w:rsidP="00891B14">
      <w:pPr>
        <w:rPr>
          <w:lang w:eastAsia="fr-FR" w:bidi="ar-SA"/>
        </w:rPr>
      </w:pPr>
    </w:p>
    <w:p w14:paraId="545A4F1E" w14:textId="3E3D987F" w:rsidR="003A7CB2" w:rsidRDefault="00B908C0" w:rsidP="009A7954">
      <w:pPr>
        <w:rPr>
          <w:lang w:eastAsia="fr-FR" w:bidi="ar-SA"/>
        </w:rPr>
      </w:pPr>
      <w:r>
        <w:rPr>
          <w:noProof/>
          <w:lang w:eastAsia="fr-FR" w:bidi="ar-SA"/>
        </w:rPr>
        <w:drawing>
          <wp:inline distT="0" distB="0" distL="0" distR="0" wp14:anchorId="07716207" wp14:editId="620DA8E8">
            <wp:extent cx="5778500" cy="391231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04" cy="3920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0061E" w14:textId="00740225" w:rsidR="00BB5E55" w:rsidRDefault="00BB5E55" w:rsidP="009A7954">
      <w:pPr>
        <w:rPr>
          <w:lang w:eastAsia="fr-FR" w:bidi="ar-SA"/>
        </w:rPr>
      </w:pPr>
      <w:r w:rsidRPr="00A67F18">
        <w:rPr>
          <w:noProof/>
          <w:color w:val="222222"/>
          <w:sz w:val="20"/>
        </w:rPr>
        <w:lastRenderedPageBreak/>
        <w:drawing>
          <wp:inline distT="0" distB="0" distL="0" distR="0" wp14:anchorId="1E48E724" wp14:editId="773609FB">
            <wp:extent cx="5625233" cy="4267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7"/>
                    <a:stretch/>
                  </pic:blipFill>
                  <pic:spPr bwMode="auto">
                    <a:xfrm>
                      <a:off x="0" y="0"/>
                      <a:ext cx="5635872" cy="42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2F2B2" w14:textId="13E04A12" w:rsidR="002F1D39" w:rsidRDefault="002F1D39" w:rsidP="002F1D39">
      <w:pPr>
        <w:pStyle w:val="Paragraphedeliste"/>
        <w:numPr>
          <w:ilvl w:val="1"/>
          <w:numId w:val="1"/>
        </w:numPr>
        <w:rPr>
          <w:lang w:eastAsia="fr-FR" w:bidi="ar-SA"/>
        </w:rPr>
      </w:pPr>
      <w:r>
        <w:rPr>
          <w:lang w:eastAsia="fr-FR" w:bidi="ar-SA"/>
        </w:rPr>
        <w:t>Liste des données attendues par l’administration fiscale</w:t>
      </w:r>
    </w:p>
    <w:p w14:paraId="1E8641A6" w14:textId="01E15939" w:rsidR="002F1D39" w:rsidRDefault="002F1D39" w:rsidP="002F1D39">
      <w:pPr>
        <w:pStyle w:val="Paragraphedeliste"/>
        <w:numPr>
          <w:ilvl w:val="2"/>
          <w:numId w:val="1"/>
        </w:numPr>
        <w:rPr>
          <w:lang w:eastAsia="fr-FR" w:bidi="ar-SA"/>
        </w:rPr>
      </w:pPr>
      <w:r>
        <w:rPr>
          <w:lang w:eastAsia="fr-FR" w:bidi="ar-SA"/>
        </w:rPr>
        <w:t xml:space="preserve">48 données </w:t>
      </w:r>
      <w:r w:rsidR="00AB6E1C">
        <w:rPr>
          <w:lang w:eastAsia="fr-FR" w:bidi="ar-SA"/>
        </w:rPr>
        <w:t>pour la facture électronique</w:t>
      </w:r>
    </w:p>
    <w:p w14:paraId="3D28A398" w14:textId="49DF6EF4" w:rsidR="0059107D" w:rsidRDefault="00EC7A68" w:rsidP="0059107D">
      <w:pPr>
        <w:rPr>
          <w:lang w:eastAsia="fr-FR" w:bidi="ar-SA"/>
        </w:rPr>
      </w:pPr>
      <w:r w:rsidRPr="00EC7A68">
        <w:rPr>
          <w:lang w:eastAsia="fr-FR" w:bidi="ar-SA"/>
        </w:rPr>
        <w:drawing>
          <wp:inline distT="0" distB="0" distL="0" distR="0" wp14:anchorId="1BB06A13" wp14:editId="51801EAC">
            <wp:extent cx="6431737" cy="2933700"/>
            <wp:effectExtent l="0" t="0" r="7620" b="0"/>
            <wp:docPr id="6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1DE37809-DFDE-4860-8A41-A53130DDFA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1DE37809-DFDE-4860-8A41-A53130DDFA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4765" cy="29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DB20" w14:textId="6503EA40" w:rsidR="00AB6E1C" w:rsidRDefault="00AB6E1C" w:rsidP="002F1D39">
      <w:pPr>
        <w:pStyle w:val="Paragraphedeliste"/>
        <w:numPr>
          <w:ilvl w:val="2"/>
          <w:numId w:val="1"/>
        </w:numPr>
        <w:rPr>
          <w:lang w:eastAsia="fr-FR" w:bidi="ar-SA"/>
        </w:rPr>
      </w:pPr>
      <w:r>
        <w:rPr>
          <w:lang w:eastAsia="fr-FR" w:bidi="ar-SA"/>
        </w:rPr>
        <w:t>Liste des données en cours de définition pour le e-</w:t>
      </w:r>
      <w:proofErr w:type="spellStart"/>
      <w:r>
        <w:rPr>
          <w:lang w:eastAsia="fr-FR" w:bidi="ar-SA"/>
        </w:rPr>
        <w:t>reporting</w:t>
      </w:r>
      <w:proofErr w:type="spellEnd"/>
    </w:p>
    <w:p w14:paraId="623E7FAD" w14:textId="0E551233" w:rsidR="006F731D" w:rsidRDefault="006F731D" w:rsidP="006F731D">
      <w:pPr>
        <w:pStyle w:val="Paragraphedeliste"/>
        <w:numPr>
          <w:ilvl w:val="1"/>
          <w:numId w:val="1"/>
        </w:numPr>
        <w:rPr>
          <w:lang w:eastAsia="fr-FR" w:bidi="ar-SA"/>
        </w:rPr>
      </w:pPr>
      <w:r>
        <w:rPr>
          <w:lang w:eastAsia="fr-FR" w:bidi="ar-SA"/>
        </w:rPr>
        <w:t>Modalités et fréquence de transmission des données : en cours de finalisation mais on sait déjà que :</w:t>
      </w:r>
    </w:p>
    <w:p w14:paraId="15BA0D3F" w14:textId="309FD340" w:rsidR="00D030EA" w:rsidRDefault="00286A51" w:rsidP="006F731D">
      <w:pPr>
        <w:pStyle w:val="Paragraphedeliste"/>
        <w:numPr>
          <w:ilvl w:val="2"/>
          <w:numId w:val="1"/>
        </w:numPr>
        <w:rPr>
          <w:lang w:eastAsia="fr-FR" w:bidi="ar-SA"/>
        </w:rPr>
      </w:pPr>
      <w:r>
        <w:rPr>
          <w:lang w:eastAsia="fr-FR" w:bidi="ar-SA"/>
        </w:rPr>
        <w:t xml:space="preserve">2 flux distincts avec deux circuits </w:t>
      </w:r>
      <w:r w:rsidR="00F41535">
        <w:rPr>
          <w:lang w:eastAsia="fr-FR" w:bidi="ar-SA"/>
        </w:rPr>
        <w:t>définis pour les données de facture et pour les données de e-</w:t>
      </w:r>
      <w:proofErr w:type="spellStart"/>
      <w:r w:rsidR="00F41535">
        <w:rPr>
          <w:lang w:eastAsia="fr-FR" w:bidi="ar-SA"/>
        </w:rPr>
        <w:t>reporting</w:t>
      </w:r>
      <w:proofErr w:type="spellEnd"/>
    </w:p>
    <w:p w14:paraId="70A7F93A" w14:textId="7E78095D" w:rsidR="006F731D" w:rsidRDefault="00E35152" w:rsidP="006F731D">
      <w:pPr>
        <w:pStyle w:val="Paragraphedeliste"/>
        <w:numPr>
          <w:ilvl w:val="2"/>
          <w:numId w:val="1"/>
        </w:numPr>
        <w:rPr>
          <w:lang w:eastAsia="fr-FR" w:bidi="ar-SA"/>
        </w:rPr>
      </w:pPr>
      <w:r>
        <w:rPr>
          <w:lang w:eastAsia="fr-FR" w:bidi="ar-SA"/>
        </w:rPr>
        <w:t>E-</w:t>
      </w:r>
      <w:proofErr w:type="spellStart"/>
      <w:r>
        <w:rPr>
          <w:lang w:eastAsia="fr-FR" w:bidi="ar-SA"/>
        </w:rPr>
        <w:t>reporting</w:t>
      </w:r>
      <w:proofErr w:type="spellEnd"/>
      <w:r>
        <w:rPr>
          <w:lang w:eastAsia="fr-FR" w:bidi="ar-SA"/>
        </w:rPr>
        <w:t> : hebdomadaire ou mensuel suivant les</w:t>
      </w:r>
      <w:r w:rsidR="0051010D">
        <w:rPr>
          <w:lang w:eastAsia="fr-FR" w:bidi="ar-SA"/>
        </w:rPr>
        <w:t xml:space="preserve"> entreprises</w:t>
      </w:r>
    </w:p>
    <w:p w14:paraId="1DE138A8" w14:textId="4142DF47" w:rsidR="00891B14" w:rsidRDefault="00021F26" w:rsidP="00F66544">
      <w:pPr>
        <w:pStyle w:val="Paragraphedeliste"/>
        <w:numPr>
          <w:ilvl w:val="2"/>
          <w:numId w:val="1"/>
        </w:numPr>
        <w:rPr>
          <w:lang w:eastAsia="fr-FR" w:bidi="ar-SA"/>
        </w:rPr>
      </w:pPr>
      <w:r>
        <w:rPr>
          <w:lang w:eastAsia="fr-FR" w:bidi="ar-SA"/>
        </w:rPr>
        <w:lastRenderedPageBreak/>
        <w:t>Formats </w:t>
      </w:r>
      <w:r w:rsidR="00C4233B">
        <w:rPr>
          <w:lang w:eastAsia="fr-FR" w:bidi="ar-SA"/>
        </w:rPr>
        <w:t xml:space="preserve">acceptés par l’Administration fiscale </w:t>
      </w:r>
      <w:r w:rsidR="00834EFE">
        <w:rPr>
          <w:lang w:eastAsia="fr-FR" w:bidi="ar-SA"/>
        </w:rPr>
        <w:t>via la plateforme publique (Evolution de Chorus pro)</w:t>
      </w:r>
      <w:r w:rsidR="00713258">
        <w:rPr>
          <w:lang w:eastAsia="fr-FR" w:bidi="ar-SA"/>
        </w:rPr>
        <w:t xml:space="preserve"> </w:t>
      </w:r>
      <w:r>
        <w:rPr>
          <w:lang w:eastAsia="fr-FR" w:bidi="ar-SA"/>
        </w:rPr>
        <w:t xml:space="preserve">: </w:t>
      </w:r>
      <w:r w:rsidR="00834EFE">
        <w:rPr>
          <w:lang w:eastAsia="fr-FR" w:bidi="ar-SA"/>
        </w:rPr>
        <w:t>à définir (discussions en cours)</w:t>
      </w:r>
      <w:r w:rsidR="00147EAF">
        <w:rPr>
          <w:lang w:eastAsia="fr-FR" w:bidi="ar-SA"/>
        </w:rPr>
        <w:t xml:space="preserve">. </w:t>
      </w:r>
    </w:p>
    <w:p w14:paraId="65B9B7F0" w14:textId="1475BF6C" w:rsidR="00BF05FF" w:rsidRDefault="00834EFE" w:rsidP="00BF05FF">
      <w:pPr>
        <w:pStyle w:val="Paragraphedeliste"/>
        <w:numPr>
          <w:ilvl w:val="3"/>
          <w:numId w:val="1"/>
        </w:numPr>
        <w:rPr>
          <w:lang w:eastAsia="fr-FR" w:bidi="ar-SA"/>
        </w:rPr>
      </w:pPr>
      <w:r>
        <w:rPr>
          <w:lang w:eastAsia="fr-FR" w:bidi="ar-SA"/>
        </w:rPr>
        <w:t xml:space="preserve">Le format EDIFACT est fortement poussé par les utilisateurs </w:t>
      </w:r>
      <w:r w:rsidR="00713258">
        <w:rPr>
          <w:lang w:eastAsia="fr-FR" w:bidi="ar-SA"/>
        </w:rPr>
        <w:t>mais l’Administration n’a pas encore statué</w:t>
      </w:r>
    </w:p>
    <w:p w14:paraId="043D5DC4" w14:textId="34CB2B3E" w:rsidR="00713258" w:rsidRDefault="00713258" w:rsidP="00BF05FF">
      <w:pPr>
        <w:pStyle w:val="Paragraphedeliste"/>
        <w:numPr>
          <w:ilvl w:val="3"/>
          <w:numId w:val="1"/>
        </w:numPr>
        <w:rPr>
          <w:lang w:eastAsia="fr-FR" w:bidi="ar-SA"/>
        </w:rPr>
      </w:pPr>
      <w:r>
        <w:rPr>
          <w:lang w:eastAsia="fr-FR" w:bidi="ar-SA"/>
        </w:rPr>
        <w:t>Les formats actuellement accepté</w:t>
      </w:r>
      <w:r w:rsidR="00AC505F">
        <w:rPr>
          <w:lang w:eastAsia="fr-FR" w:bidi="ar-SA"/>
        </w:rPr>
        <w:t>s</w:t>
      </w:r>
      <w:r>
        <w:rPr>
          <w:lang w:eastAsia="fr-FR" w:bidi="ar-SA"/>
        </w:rPr>
        <w:t xml:space="preserve"> par la plateforme chorus pro (</w:t>
      </w:r>
      <w:r w:rsidR="00AC505F">
        <w:rPr>
          <w:lang w:eastAsia="fr-FR" w:bidi="ar-SA"/>
        </w:rPr>
        <w:t xml:space="preserve">XML, UBL, C2I) </w:t>
      </w:r>
      <w:r w:rsidR="000B673D">
        <w:rPr>
          <w:lang w:eastAsia="fr-FR" w:bidi="ar-SA"/>
        </w:rPr>
        <w:t>le resteront par la future platefor</w:t>
      </w:r>
      <w:r w:rsidR="005B1BB2">
        <w:rPr>
          <w:lang w:eastAsia="fr-FR" w:bidi="ar-SA"/>
        </w:rPr>
        <w:t>me publique qui sera une évolution de Chorus Pro</w:t>
      </w:r>
    </w:p>
    <w:p w14:paraId="7146B1D4" w14:textId="74966AAB" w:rsidR="005B1BB2" w:rsidRPr="00EC7A68" w:rsidRDefault="008C7060" w:rsidP="008C7060">
      <w:pPr>
        <w:rPr>
          <w:b/>
          <w:bCs/>
          <w:lang w:eastAsia="fr-FR" w:bidi="ar-SA"/>
        </w:rPr>
      </w:pPr>
      <w:r w:rsidRPr="00EC7A68">
        <w:rPr>
          <w:b/>
          <w:bCs/>
          <w:lang w:eastAsia="fr-FR" w:bidi="ar-SA"/>
        </w:rPr>
        <w:t>Précisions apportées en séance :</w:t>
      </w:r>
    </w:p>
    <w:p w14:paraId="49870B9F" w14:textId="394FC18B" w:rsidR="008C7060" w:rsidRDefault="002C7537" w:rsidP="008C7060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t>Le format PDF simple avec extraction des données par l’Administration fiscale devrait être accepté</w:t>
      </w:r>
      <w:r w:rsidR="002C0306">
        <w:rPr>
          <w:lang w:eastAsia="fr-FR" w:bidi="ar-SA"/>
        </w:rPr>
        <w:t xml:space="preserve"> sur un temps limité à partir de l’entrée en vigueur des obligations d’émission de factures électroniques</w:t>
      </w:r>
    </w:p>
    <w:p w14:paraId="43C0B575" w14:textId="6D7EE3C8" w:rsidR="002C0306" w:rsidRDefault="000F500A" w:rsidP="008C7060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t>La transmission des données</w:t>
      </w:r>
      <w:r w:rsidR="00DB178E">
        <w:rPr>
          <w:lang w:eastAsia="fr-FR" w:bidi="ar-SA"/>
        </w:rPr>
        <w:t xml:space="preserve"> de facture portera sur les données </w:t>
      </w:r>
      <w:r w:rsidR="0059107D">
        <w:rPr>
          <w:lang w:eastAsia="fr-FR" w:bidi="ar-SA"/>
        </w:rPr>
        <w:t>à la ligne et non pas uniquement sur l’entête et le pied de facture</w:t>
      </w:r>
    </w:p>
    <w:p w14:paraId="37F5672B" w14:textId="47817CDB" w:rsidR="00B63621" w:rsidRDefault="00E91F25" w:rsidP="008C7060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t xml:space="preserve">Au niveau national CN CER France, un groupe de travail existe </w:t>
      </w:r>
      <w:r w:rsidR="006A3CB3">
        <w:rPr>
          <w:lang w:eastAsia="fr-FR" w:bidi="ar-SA"/>
        </w:rPr>
        <w:t>avec un accompagnement par Cyrille SAUTEREAU président du FNFE MPE (Agro EDI est adhérent au FNFE).</w:t>
      </w:r>
    </w:p>
    <w:p w14:paraId="4D9FB67F" w14:textId="5189641C" w:rsidR="006A3CB3" w:rsidRDefault="00D50764" w:rsidP="008C7060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t>Les process actuels de transmission de données entre les centre</w:t>
      </w:r>
      <w:r w:rsidR="008920DB">
        <w:rPr>
          <w:lang w:eastAsia="fr-FR" w:bidi="ar-SA"/>
        </w:rPr>
        <w:t>s</w:t>
      </w:r>
      <w:r>
        <w:rPr>
          <w:lang w:eastAsia="fr-FR" w:bidi="ar-SA"/>
        </w:rPr>
        <w:t xml:space="preserve"> comptables et les coopératives </w:t>
      </w:r>
      <w:r w:rsidR="008920DB">
        <w:rPr>
          <w:lang w:eastAsia="fr-FR" w:bidi="ar-SA"/>
        </w:rPr>
        <w:t xml:space="preserve">demeureront à priori. Le changement opèrera au niveau de la coopérative et des agriculteurs qui devront transmettre leurs données relatives à la facturation et le </w:t>
      </w:r>
      <w:proofErr w:type="spellStart"/>
      <w:r w:rsidR="008920DB">
        <w:rPr>
          <w:lang w:eastAsia="fr-FR" w:bidi="ar-SA"/>
        </w:rPr>
        <w:t>reporting</w:t>
      </w:r>
      <w:proofErr w:type="spellEnd"/>
      <w:r w:rsidR="008920DB">
        <w:rPr>
          <w:lang w:eastAsia="fr-FR" w:bidi="ar-SA"/>
        </w:rPr>
        <w:t xml:space="preserve"> à l’administration fiscale via la Plateforme Publique soit directement </w:t>
      </w:r>
      <w:r w:rsidR="00733D98">
        <w:rPr>
          <w:lang w:eastAsia="fr-FR" w:bidi="ar-SA"/>
        </w:rPr>
        <w:t xml:space="preserve">via </w:t>
      </w:r>
      <w:r w:rsidR="00CB7457">
        <w:rPr>
          <w:lang w:eastAsia="fr-FR" w:bidi="ar-SA"/>
        </w:rPr>
        <w:t>le</w:t>
      </w:r>
      <w:r w:rsidR="00733D98">
        <w:rPr>
          <w:lang w:eastAsia="fr-FR" w:bidi="ar-SA"/>
        </w:rPr>
        <w:t xml:space="preserve"> portail web</w:t>
      </w:r>
      <w:r w:rsidR="00CB7457">
        <w:rPr>
          <w:lang w:eastAsia="fr-FR" w:bidi="ar-SA"/>
        </w:rPr>
        <w:t xml:space="preserve"> de saisie</w:t>
      </w:r>
      <w:r w:rsidR="00733D98">
        <w:rPr>
          <w:lang w:eastAsia="fr-FR" w:bidi="ar-SA"/>
        </w:rPr>
        <w:t xml:space="preserve"> </w:t>
      </w:r>
      <w:r w:rsidR="008920DB">
        <w:rPr>
          <w:lang w:eastAsia="fr-FR" w:bidi="ar-SA"/>
        </w:rPr>
        <w:t xml:space="preserve">soit en passant par une plateforme </w:t>
      </w:r>
      <w:r w:rsidR="00733D98">
        <w:rPr>
          <w:lang w:eastAsia="fr-FR" w:bidi="ar-SA"/>
        </w:rPr>
        <w:t>privée certifiée (propre ou prestataire)</w:t>
      </w:r>
      <w:r w:rsidR="00CB7457">
        <w:rPr>
          <w:lang w:eastAsia="fr-FR" w:bidi="ar-SA"/>
        </w:rPr>
        <w:t>.</w:t>
      </w:r>
    </w:p>
    <w:p w14:paraId="1ED271EC" w14:textId="6B7BBA14" w:rsidR="00CB7457" w:rsidRDefault="0079298D" w:rsidP="008C7060">
      <w:pPr>
        <w:pStyle w:val="Paragraphedeliste"/>
        <w:numPr>
          <w:ilvl w:val="0"/>
          <w:numId w:val="1"/>
        </w:numPr>
        <w:rPr>
          <w:lang w:eastAsia="fr-FR" w:bidi="ar-SA"/>
        </w:rPr>
      </w:pPr>
      <w:r>
        <w:rPr>
          <w:lang w:eastAsia="fr-FR" w:bidi="ar-SA"/>
        </w:rPr>
        <w:t xml:space="preserve">Perspective : profiter de l’opportunité du développement de la facture électronique pour récupérer les </w:t>
      </w:r>
      <w:r w:rsidR="00446CA1">
        <w:rPr>
          <w:lang w:eastAsia="fr-FR" w:bidi="ar-SA"/>
        </w:rPr>
        <w:t>factures des autres partenaires des agriculteurs que la coopérative</w:t>
      </w:r>
    </w:p>
    <w:p w14:paraId="470E9EF2" w14:textId="77777777" w:rsidR="005D7A60" w:rsidRPr="005D7A60" w:rsidRDefault="005D7A60" w:rsidP="005D7A60">
      <w:pPr>
        <w:rPr>
          <w:lang w:eastAsia="fr-FR" w:bidi="ar-SA"/>
        </w:rPr>
      </w:pPr>
    </w:p>
    <w:p w14:paraId="717D543F" w14:textId="764147A3" w:rsidR="00F71298" w:rsidRDefault="00F01C05" w:rsidP="00F71298">
      <w:pPr>
        <w:pStyle w:val="Titre1"/>
      </w:pPr>
      <w:r>
        <w:t>Inventaire des guides fa</w:t>
      </w:r>
      <w:r w:rsidR="004B666F">
        <w:t>ctures Gestion AEE</w:t>
      </w:r>
    </w:p>
    <w:p w14:paraId="314F28E3" w14:textId="77777777" w:rsidR="00287120" w:rsidRDefault="00446CA1" w:rsidP="00DE269A">
      <w:pPr>
        <w:rPr>
          <w:lang w:eastAsia="fr-FR" w:bidi="ar-SA"/>
        </w:rPr>
      </w:pPr>
      <w:r>
        <w:rPr>
          <w:lang w:eastAsia="fr-FR" w:bidi="ar-SA"/>
        </w:rPr>
        <w:t xml:space="preserve">A ce jour, les participants indiquent tous utiliser le format INVOIC Agro EDI </w:t>
      </w:r>
      <w:r w:rsidR="00660B89">
        <w:rPr>
          <w:lang w:eastAsia="fr-FR" w:bidi="ar-SA"/>
        </w:rPr>
        <w:t xml:space="preserve">pour </w:t>
      </w:r>
      <w:r w:rsidR="00287120">
        <w:rPr>
          <w:lang w:eastAsia="fr-FR" w:bidi="ar-SA"/>
        </w:rPr>
        <w:t xml:space="preserve">les flux </w:t>
      </w:r>
      <w:r w:rsidR="00660B89">
        <w:rPr>
          <w:lang w:eastAsia="fr-FR" w:bidi="ar-SA"/>
        </w:rPr>
        <w:t>relati</w:t>
      </w:r>
      <w:r w:rsidR="00287120">
        <w:rPr>
          <w:lang w:eastAsia="fr-FR" w:bidi="ar-SA"/>
        </w:rPr>
        <w:t>f</w:t>
      </w:r>
      <w:r w:rsidR="00660B89">
        <w:rPr>
          <w:lang w:eastAsia="fr-FR" w:bidi="ar-SA"/>
        </w:rPr>
        <w:t xml:space="preserve">s </w:t>
      </w:r>
      <w:r w:rsidR="00287120">
        <w:rPr>
          <w:lang w:eastAsia="fr-FR" w:bidi="ar-SA"/>
        </w:rPr>
        <w:t>aux données de factures d’apports / approvisionnements des agriculteurs.</w:t>
      </w:r>
    </w:p>
    <w:p w14:paraId="755F537E" w14:textId="1D6182FF" w:rsidR="00DE269A" w:rsidRDefault="00287120" w:rsidP="00DE269A">
      <w:pPr>
        <w:rPr>
          <w:lang w:eastAsia="fr-FR" w:bidi="ar-SA"/>
        </w:rPr>
      </w:pPr>
      <w:r>
        <w:rPr>
          <w:lang w:eastAsia="fr-FR" w:bidi="ar-SA"/>
        </w:rPr>
        <w:t xml:space="preserve">La </w:t>
      </w:r>
      <w:r w:rsidR="00446CA1">
        <w:rPr>
          <w:lang w:eastAsia="fr-FR" w:bidi="ar-SA"/>
        </w:rPr>
        <w:t>version</w:t>
      </w:r>
      <w:r>
        <w:rPr>
          <w:lang w:eastAsia="fr-FR" w:bidi="ar-SA"/>
        </w:rPr>
        <w:t xml:space="preserve"> du guide utilisé</w:t>
      </w:r>
      <w:r w:rsidR="00446CA1">
        <w:rPr>
          <w:lang w:eastAsia="fr-FR" w:bidi="ar-SA"/>
        </w:rPr>
        <w:t xml:space="preserve"> varie en fonction des centres comptables </w:t>
      </w:r>
      <w:r w:rsidR="00660B89">
        <w:rPr>
          <w:lang w:eastAsia="fr-FR" w:bidi="ar-SA"/>
        </w:rPr>
        <w:t>et parfois</w:t>
      </w:r>
      <w:r>
        <w:rPr>
          <w:lang w:eastAsia="fr-FR" w:bidi="ar-SA"/>
        </w:rPr>
        <w:t xml:space="preserve"> pour un même centre comptable</w:t>
      </w:r>
      <w:r w:rsidR="00561AFE">
        <w:rPr>
          <w:lang w:eastAsia="fr-FR" w:bidi="ar-SA"/>
        </w:rPr>
        <w:t>, différentes versions peuvent être utilisé en fonction</w:t>
      </w:r>
      <w:r w:rsidR="00660B89">
        <w:rPr>
          <w:lang w:eastAsia="fr-FR" w:bidi="ar-SA"/>
        </w:rPr>
        <w:t xml:space="preserve"> des coopératives avec lesquelles ils travaillent</w:t>
      </w:r>
      <w:r w:rsidR="00561AFE">
        <w:rPr>
          <w:lang w:eastAsia="fr-FR" w:bidi="ar-SA"/>
        </w:rPr>
        <w:t xml:space="preserve"> (date de mise en œuvre).</w:t>
      </w:r>
    </w:p>
    <w:p w14:paraId="432204FA" w14:textId="38CCA8D8" w:rsidR="00561AFE" w:rsidRDefault="00436DD2" w:rsidP="00DE269A">
      <w:pPr>
        <w:rPr>
          <w:lang w:eastAsia="fr-FR" w:bidi="ar-SA"/>
        </w:rPr>
      </w:pPr>
      <w:r>
        <w:rPr>
          <w:lang w:eastAsia="fr-FR" w:bidi="ar-SA"/>
        </w:rPr>
        <w:t xml:space="preserve">Concernant une évolution possible du format INVOIC actuel </w:t>
      </w:r>
      <w:r w:rsidR="00BB67B5">
        <w:rPr>
          <w:lang w:eastAsia="fr-FR" w:bidi="ar-SA"/>
        </w:rPr>
        <w:t xml:space="preserve">pour la transmission des données de factures entre centres comptables et coopératives, tous les participants sont unanimes : </w:t>
      </w:r>
      <w:r w:rsidR="005878EA">
        <w:rPr>
          <w:lang w:eastAsia="fr-FR" w:bidi="ar-SA"/>
        </w:rPr>
        <w:t xml:space="preserve">les centres comptables n’ont aucun argument à faire valoir pour demander des nouvelles données </w:t>
      </w:r>
      <w:r w:rsidR="00291D15">
        <w:rPr>
          <w:lang w:eastAsia="fr-FR" w:bidi="ar-SA"/>
        </w:rPr>
        <w:t xml:space="preserve">aux coopératives </w:t>
      </w:r>
      <w:r w:rsidR="005878EA">
        <w:rPr>
          <w:lang w:eastAsia="fr-FR" w:bidi="ar-SA"/>
        </w:rPr>
        <w:t>même si elles sont attendues par l’administration fiscale.</w:t>
      </w:r>
      <w:r w:rsidR="00291D15">
        <w:rPr>
          <w:lang w:eastAsia="fr-FR" w:bidi="ar-SA"/>
        </w:rPr>
        <w:t xml:space="preserve"> Une fois que le flux est mis en place et stabilisé entre un centre comptable et une coopérative</w:t>
      </w:r>
      <w:r w:rsidR="009F09AB">
        <w:rPr>
          <w:lang w:eastAsia="fr-FR" w:bidi="ar-SA"/>
        </w:rPr>
        <w:t>, il faut éviter de le remettre en cause.</w:t>
      </w:r>
    </w:p>
    <w:p w14:paraId="1E76263C" w14:textId="57ED44D2" w:rsidR="00FF2A3B" w:rsidRDefault="009F09AB" w:rsidP="009F09AB">
      <w:pPr>
        <w:pStyle w:val="Paragraphedeliste"/>
        <w:numPr>
          <w:ilvl w:val="0"/>
          <w:numId w:val="40"/>
        </w:numPr>
        <w:rPr>
          <w:lang w:eastAsia="fr-FR" w:bidi="ar-SA"/>
        </w:rPr>
      </w:pPr>
      <w:r>
        <w:rPr>
          <w:lang w:eastAsia="fr-FR" w:bidi="ar-SA"/>
        </w:rPr>
        <w:t>Agro EDI Europe propose de faire une étude sur l’écart entre les données présentes dans le guide et celles exigées par l’administration fiscale</w:t>
      </w:r>
      <w:r w:rsidR="008A6FCD">
        <w:rPr>
          <w:lang w:eastAsia="fr-FR" w:bidi="ar-SA"/>
        </w:rPr>
        <w:t xml:space="preserve"> dans le cadre de la nouvelle réglementation. En fonction de la nature et du nombre de données </w:t>
      </w:r>
      <w:r w:rsidR="00472E23">
        <w:rPr>
          <w:lang w:eastAsia="fr-FR" w:bidi="ar-SA"/>
        </w:rPr>
        <w:t xml:space="preserve">manquantes, une nouvelle version du guide pourra être rédigées mais elle ne sera sûrement pas </w:t>
      </w:r>
      <w:r w:rsidR="00BE009A">
        <w:rPr>
          <w:lang w:eastAsia="fr-FR" w:bidi="ar-SA"/>
        </w:rPr>
        <w:t>exploitée</w:t>
      </w:r>
      <w:r w:rsidR="00472E23">
        <w:rPr>
          <w:lang w:eastAsia="fr-FR" w:bidi="ar-SA"/>
        </w:rPr>
        <w:t xml:space="preserve"> sauf </w:t>
      </w:r>
      <w:r w:rsidR="00BE009A">
        <w:rPr>
          <w:lang w:eastAsia="fr-FR" w:bidi="ar-SA"/>
        </w:rPr>
        <w:t>peut-être</w:t>
      </w:r>
      <w:r w:rsidR="00472E23">
        <w:rPr>
          <w:lang w:eastAsia="fr-FR" w:bidi="ar-SA"/>
        </w:rPr>
        <w:t xml:space="preserve"> pour des nouveaux utilisateurs</w:t>
      </w:r>
      <w:r w:rsidR="00BE009A">
        <w:rPr>
          <w:lang w:eastAsia="fr-FR" w:bidi="ar-SA"/>
        </w:rPr>
        <w:t>. Les résultats seront proposés lors du prochain groupe de travail (date à définir)</w:t>
      </w:r>
    </w:p>
    <w:p w14:paraId="7CE0D235" w14:textId="1F78FF7E" w:rsidR="009F09AB" w:rsidRPr="00DE269A" w:rsidRDefault="00FF2A3B" w:rsidP="00A341A6">
      <w:pPr>
        <w:spacing w:before="0" w:after="0"/>
        <w:jc w:val="left"/>
        <w:rPr>
          <w:lang w:eastAsia="fr-FR" w:bidi="ar-SA"/>
        </w:rPr>
      </w:pPr>
      <w:r>
        <w:rPr>
          <w:lang w:eastAsia="fr-FR" w:bidi="ar-SA"/>
        </w:rPr>
        <w:br w:type="page"/>
      </w:r>
    </w:p>
    <w:p w14:paraId="136431F6" w14:textId="77777777" w:rsidR="00086B5B" w:rsidRDefault="00086B5B" w:rsidP="00086B5B">
      <w:pPr>
        <w:pStyle w:val="Titre1"/>
      </w:pPr>
      <w:r>
        <w:lastRenderedPageBreak/>
        <w:t>Cas d’usages particuliers identifiés en séance</w:t>
      </w:r>
    </w:p>
    <w:p w14:paraId="6EFFEF7C" w14:textId="613C4FFC" w:rsidR="008F18C3" w:rsidRDefault="00640454">
      <w:pPr>
        <w:jc w:val="left"/>
        <w:rPr>
          <w:lang w:eastAsia="fr-FR" w:bidi="ar-SA"/>
        </w:rPr>
      </w:pPr>
      <w:r>
        <w:rPr>
          <w:lang w:eastAsia="fr-FR" w:bidi="ar-SA"/>
        </w:rPr>
        <w:t>Deux cas d’usage particuliers spécifiques au secteur agricole et coopératif ont été identifiés en séance :</w:t>
      </w:r>
    </w:p>
    <w:p w14:paraId="6FE3FF13" w14:textId="412E05F7" w:rsidR="00916CE3" w:rsidRDefault="00D216B0" w:rsidP="00FF2A3B">
      <w:pPr>
        <w:pStyle w:val="Paragraphedeliste"/>
        <w:numPr>
          <w:ilvl w:val="0"/>
          <w:numId w:val="1"/>
        </w:numPr>
        <w:jc w:val="left"/>
        <w:rPr>
          <w:lang w:eastAsia="fr-FR" w:bidi="ar-SA"/>
        </w:rPr>
      </w:pPr>
      <w:proofErr w:type="spellStart"/>
      <w:r w:rsidRPr="00FF2A3B">
        <w:rPr>
          <w:b/>
          <w:bCs/>
          <w:lang w:eastAsia="fr-FR" w:bidi="ar-SA"/>
        </w:rPr>
        <w:t>Autofacturation</w:t>
      </w:r>
      <w:proofErr w:type="spellEnd"/>
      <w:r w:rsidRPr="00FF2A3B">
        <w:rPr>
          <w:b/>
          <w:bCs/>
          <w:lang w:eastAsia="fr-FR" w:bidi="ar-SA"/>
        </w:rPr>
        <w:t xml:space="preserve"> avec </w:t>
      </w:r>
      <w:r w:rsidR="00CF6C62" w:rsidRPr="00FF2A3B">
        <w:rPr>
          <w:b/>
          <w:bCs/>
          <w:lang w:eastAsia="fr-FR" w:bidi="ar-SA"/>
        </w:rPr>
        <w:t>plusieurs types de flux à l’intérieur d’un même document</w:t>
      </w:r>
      <w:r w:rsidR="00CF6C62">
        <w:rPr>
          <w:lang w:eastAsia="fr-FR" w:bidi="ar-SA"/>
        </w:rPr>
        <w:t xml:space="preserve"> (apports // approvisionnements) </w:t>
      </w:r>
      <w:r w:rsidR="008B08E9">
        <w:rPr>
          <w:lang w:eastAsia="fr-FR" w:bidi="ar-SA"/>
        </w:rPr>
        <w:t>ex : paie du lait, vente de céréales avec prestations) =&gt; les participants envoient des exemples à Agro EDI Europe</w:t>
      </w:r>
      <w:r w:rsidR="00916CE3">
        <w:rPr>
          <w:lang w:eastAsia="fr-FR" w:bidi="ar-SA"/>
        </w:rPr>
        <w:t xml:space="preserve"> afin de vérifier si ce cas d’usage a déjà été pris en compte dans l’étude </w:t>
      </w:r>
      <w:r w:rsidR="00280C61">
        <w:rPr>
          <w:lang w:eastAsia="fr-FR" w:bidi="ar-SA"/>
        </w:rPr>
        <w:t xml:space="preserve">de recensement des cas particuliers </w:t>
      </w:r>
      <w:r w:rsidR="00916CE3">
        <w:rPr>
          <w:lang w:eastAsia="fr-FR" w:bidi="ar-SA"/>
        </w:rPr>
        <w:t xml:space="preserve">du FNFE </w:t>
      </w:r>
      <w:r w:rsidR="00385BF0">
        <w:rPr>
          <w:lang w:eastAsia="fr-FR" w:bidi="ar-SA"/>
        </w:rPr>
        <w:t>et/</w:t>
      </w:r>
      <w:r w:rsidR="00916CE3">
        <w:rPr>
          <w:lang w:eastAsia="fr-FR" w:bidi="ar-SA"/>
        </w:rPr>
        <w:t>ou de la DGFIP (</w:t>
      </w:r>
      <w:r w:rsidR="00280C61">
        <w:rPr>
          <w:lang w:eastAsia="fr-FR" w:bidi="ar-SA"/>
        </w:rPr>
        <w:t>Administration fiscale)</w:t>
      </w:r>
      <w:r w:rsidR="00385BF0">
        <w:rPr>
          <w:lang w:eastAsia="fr-FR" w:bidi="ar-SA"/>
        </w:rPr>
        <w:t xml:space="preserve">. Agro EDI revient vers le groupe de travail </w:t>
      </w:r>
      <w:r w:rsidR="00FF2A3B">
        <w:rPr>
          <w:lang w:eastAsia="fr-FR" w:bidi="ar-SA"/>
        </w:rPr>
        <w:t>avec des éléments de réponse dès que possible.</w:t>
      </w:r>
    </w:p>
    <w:p w14:paraId="1DA7A13C" w14:textId="77777777" w:rsidR="00FF2A3B" w:rsidRDefault="00FF2A3B" w:rsidP="00FF2A3B">
      <w:pPr>
        <w:pStyle w:val="Paragraphedeliste"/>
        <w:ind w:left="48"/>
        <w:jc w:val="left"/>
        <w:rPr>
          <w:lang w:eastAsia="fr-FR" w:bidi="ar-SA"/>
        </w:rPr>
      </w:pPr>
    </w:p>
    <w:p w14:paraId="55EA64EF" w14:textId="77777777" w:rsidR="001E5634" w:rsidRDefault="00B443A8" w:rsidP="00FF2A3B">
      <w:pPr>
        <w:pStyle w:val="Paragraphedeliste"/>
        <w:numPr>
          <w:ilvl w:val="0"/>
          <w:numId w:val="1"/>
        </w:numPr>
        <w:jc w:val="left"/>
        <w:rPr>
          <w:lang w:eastAsia="fr-FR" w:bidi="ar-SA"/>
        </w:rPr>
      </w:pPr>
      <w:r w:rsidRPr="00FF2A3B">
        <w:rPr>
          <w:b/>
          <w:bCs/>
          <w:lang w:eastAsia="fr-FR" w:bidi="ar-SA"/>
        </w:rPr>
        <w:t>Les mouvements financiers relatifs au intérêt</w:t>
      </w:r>
      <w:r w:rsidR="00436EA8" w:rsidRPr="00FF2A3B">
        <w:rPr>
          <w:b/>
          <w:bCs/>
          <w:lang w:eastAsia="fr-FR" w:bidi="ar-SA"/>
        </w:rPr>
        <w:t xml:space="preserve">/ristourne </w:t>
      </w:r>
      <w:r w:rsidRPr="00FF2A3B">
        <w:rPr>
          <w:b/>
          <w:bCs/>
          <w:lang w:eastAsia="fr-FR" w:bidi="ar-SA"/>
        </w:rPr>
        <w:t>aux parts</w:t>
      </w:r>
      <w:r w:rsidR="00436EA8" w:rsidRPr="00FF2A3B">
        <w:rPr>
          <w:b/>
          <w:bCs/>
          <w:lang w:eastAsia="fr-FR" w:bidi="ar-SA"/>
        </w:rPr>
        <w:t>, au capital social</w:t>
      </w:r>
      <w:r w:rsidRPr="00FF2A3B">
        <w:rPr>
          <w:b/>
          <w:bCs/>
          <w:lang w:eastAsia="fr-FR" w:bidi="ar-SA"/>
        </w:rPr>
        <w:t xml:space="preserve"> au niveau des coopératives</w:t>
      </w:r>
      <w:r>
        <w:rPr>
          <w:lang w:eastAsia="fr-FR" w:bidi="ar-SA"/>
        </w:rPr>
        <w:t xml:space="preserve"> ne font pas l’objet de facture mais appa</w:t>
      </w:r>
      <w:r w:rsidR="00436EA8">
        <w:rPr>
          <w:lang w:eastAsia="fr-FR" w:bidi="ar-SA"/>
        </w:rPr>
        <w:t xml:space="preserve">raissent dans les relevés de comptes des agriculteurs </w:t>
      </w:r>
    </w:p>
    <w:p w14:paraId="35EBA612" w14:textId="061CD5DA" w:rsidR="008B08E9" w:rsidRPr="001F3F17" w:rsidRDefault="001E5634" w:rsidP="001E5634">
      <w:pPr>
        <w:pStyle w:val="Paragraphedeliste"/>
        <w:ind w:left="408"/>
        <w:jc w:val="left"/>
        <w:rPr>
          <w:lang w:eastAsia="fr-FR" w:bidi="ar-SA"/>
        </w:rPr>
      </w:pPr>
      <w:r>
        <w:rPr>
          <w:lang w:eastAsia="fr-FR" w:bidi="ar-SA"/>
        </w:rPr>
        <w:t>=&gt; A priori, ces données ne seront pa</w:t>
      </w:r>
      <w:r w:rsidR="004D6012">
        <w:rPr>
          <w:lang w:eastAsia="fr-FR" w:bidi="ar-SA"/>
        </w:rPr>
        <w:t>s</w:t>
      </w:r>
      <w:r>
        <w:rPr>
          <w:lang w:eastAsia="fr-FR" w:bidi="ar-SA"/>
        </w:rPr>
        <w:t xml:space="preserve"> considérées comme des données de factures dans le cadre de</w:t>
      </w:r>
      <w:r w:rsidR="004D6012">
        <w:rPr>
          <w:lang w:eastAsia="fr-FR" w:bidi="ar-SA"/>
        </w:rPr>
        <w:t xml:space="preserve">s évolutions de la </w:t>
      </w:r>
      <w:r>
        <w:rPr>
          <w:lang w:eastAsia="fr-FR" w:bidi="ar-SA"/>
        </w:rPr>
        <w:t>réglementation puisqu</w:t>
      </w:r>
      <w:r w:rsidR="004D6012">
        <w:rPr>
          <w:lang w:eastAsia="fr-FR" w:bidi="ar-SA"/>
        </w:rPr>
        <w:t>’</w:t>
      </w:r>
      <w:r>
        <w:rPr>
          <w:lang w:eastAsia="fr-FR" w:bidi="ar-SA"/>
        </w:rPr>
        <w:t xml:space="preserve">elles ne font pas l’objet de facture actuellement </w:t>
      </w:r>
      <w:r w:rsidR="00F13DAF">
        <w:rPr>
          <w:lang w:eastAsia="fr-FR" w:bidi="ar-SA"/>
        </w:rPr>
        <w:t xml:space="preserve">et la </w:t>
      </w:r>
      <w:r w:rsidR="004D6012">
        <w:rPr>
          <w:lang w:eastAsia="fr-FR" w:bidi="ar-SA"/>
        </w:rPr>
        <w:t xml:space="preserve">nouvelle </w:t>
      </w:r>
      <w:r w:rsidR="00F13DAF">
        <w:rPr>
          <w:lang w:eastAsia="fr-FR" w:bidi="ar-SA"/>
        </w:rPr>
        <w:t>réglementation</w:t>
      </w:r>
      <w:r w:rsidR="004D6012">
        <w:rPr>
          <w:lang w:eastAsia="fr-FR" w:bidi="ar-SA"/>
        </w:rPr>
        <w:t xml:space="preserve"> sur la facturation électronique</w:t>
      </w:r>
      <w:r w:rsidR="00F13DAF">
        <w:rPr>
          <w:lang w:eastAsia="fr-FR" w:bidi="ar-SA"/>
        </w:rPr>
        <w:t xml:space="preserve"> ne modifie pas les règles de facturation </w:t>
      </w:r>
      <w:r w:rsidR="004D6012">
        <w:rPr>
          <w:lang w:eastAsia="fr-FR" w:bidi="ar-SA"/>
        </w:rPr>
        <w:t>existantes.</w:t>
      </w:r>
      <w:r w:rsidR="00A341A6">
        <w:rPr>
          <w:lang w:eastAsia="fr-FR" w:bidi="ar-SA"/>
        </w:rPr>
        <w:t xml:space="preserve"> Agro EDI fait confirmer l’information et revient vers le groupe de travail dès que possible.</w:t>
      </w:r>
    </w:p>
    <w:sectPr w:rsidR="008B08E9" w:rsidRPr="001F3F17" w:rsidSect="009B2912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2F10F" w14:textId="77777777" w:rsidR="007D43A7" w:rsidRDefault="007D43A7" w:rsidP="007257EA">
      <w:r>
        <w:separator/>
      </w:r>
    </w:p>
  </w:endnote>
  <w:endnote w:type="continuationSeparator" w:id="0">
    <w:p w14:paraId="03E32B2E" w14:textId="77777777" w:rsidR="007D43A7" w:rsidRDefault="007D43A7" w:rsidP="00725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1DB9" w14:textId="6C1F4D59" w:rsidR="00EE1018" w:rsidRPr="00E7219F" w:rsidRDefault="00E7219F" w:rsidP="007C0B4A">
    <w:r>
      <w:rPr>
        <w:noProof/>
        <w:lang w:eastAsia="fr-FR" w:bidi="ar-SA"/>
      </w:rPr>
      <w:drawing>
        <wp:anchor distT="0" distB="0" distL="114300" distR="114300" simplePos="0" relativeHeight="251659776" behindDoc="0" locked="0" layoutInCell="1" allowOverlap="1" wp14:anchorId="1EEC1949" wp14:editId="6292CC7A">
          <wp:simplePos x="0" y="0"/>
          <wp:positionH relativeFrom="column">
            <wp:posOffset>-415290</wp:posOffset>
          </wp:positionH>
          <wp:positionV relativeFrom="paragraph">
            <wp:posOffset>-34925</wp:posOffset>
          </wp:positionV>
          <wp:extent cx="419100" cy="390525"/>
          <wp:effectExtent l="0" t="0" r="0" b="9525"/>
          <wp:wrapNone/>
          <wp:docPr id="5" name="Image 5" descr="globe_logoAEE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lobe_logoAEE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219F">
      <w:rPr>
        <w:snapToGrid w:val="0"/>
      </w:rPr>
      <w:t>Copyright Agro EDI Europe</w:t>
    </w:r>
    <w:r w:rsidRPr="00E7219F">
      <w:rPr>
        <w:snapToGrid w:val="0"/>
      </w:rPr>
      <w:tab/>
    </w:r>
    <w:r w:rsidRPr="00E7219F">
      <w:rPr>
        <w:rStyle w:val="Numrodepage"/>
        <w:rFonts w:cs="Calibri"/>
        <w:b/>
        <w:sz w:val="18"/>
      </w:rPr>
      <w:tab/>
    </w:r>
    <w:r>
      <w:rPr>
        <w:rStyle w:val="Numrodepage"/>
        <w:rFonts w:cs="Calibri"/>
        <w:b/>
        <w:sz w:val="18"/>
      </w:rPr>
      <w:tab/>
    </w:r>
    <w:r w:rsidR="00DE269A">
      <w:rPr>
        <w:rStyle w:val="Numrodepage"/>
        <w:rFonts w:cs="Calibri"/>
        <w:b/>
        <w:sz w:val="18"/>
      </w:rPr>
      <w:t>15/06</w:t>
    </w:r>
    <w:r w:rsidR="00E3375D">
      <w:rPr>
        <w:rStyle w:val="Numrodepage"/>
        <w:rFonts w:cs="Calibri"/>
        <w:b/>
        <w:sz w:val="18"/>
      </w:rPr>
      <w:t>/</w:t>
    </w:r>
    <w:r w:rsidR="00CD2447">
      <w:rPr>
        <w:rStyle w:val="Numrodepage"/>
        <w:rFonts w:cs="Calibri"/>
        <w:b/>
        <w:sz w:val="18"/>
      </w:rPr>
      <w:t>2021</w:t>
    </w:r>
    <w:r w:rsidRPr="00E7219F">
      <w:rPr>
        <w:snapToGrid w:val="0"/>
      </w:rPr>
      <w:tab/>
    </w:r>
    <w:r w:rsidRPr="00E7219F">
      <w:rPr>
        <w:snapToGrid w:val="0"/>
      </w:rPr>
      <w:tab/>
    </w:r>
    <w:r w:rsidRPr="00E7219F">
      <w:tab/>
    </w:r>
    <w:r w:rsidRPr="00E7219F">
      <w:tab/>
    </w:r>
    <w:r w:rsidRPr="00E7219F">
      <w:tab/>
    </w:r>
    <w:r w:rsidRPr="000E3198">
      <w:fldChar w:fldCharType="begin"/>
    </w:r>
    <w:r w:rsidRPr="00E7219F">
      <w:instrText xml:space="preserve"> PAGE   \* MERGEFORMAT </w:instrText>
    </w:r>
    <w:r w:rsidRPr="000E3198">
      <w:fldChar w:fldCharType="separate"/>
    </w:r>
    <w:r w:rsidR="005434B4">
      <w:rPr>
        <w:noProof/>
      </w:rPr>
      <w:t>1</w:t>
    </w:r>
    <w:r w:rsidRPr="000E319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A7467" w14:textId="77777777" w:rsidR="007D43A7" w:rsidRDefault="007D43A7" w:rsidP="007257EA">
      <w:r>
        <w:separator/>
      </w:r>
    </w:p>
  </w:footnote>
  <w:footnote w:type="continuationSeparator" w:id="0">
    <w:p w14:paraId="5AEDF572" w14:textId="77777777" w:rsidR="007D43A7" w:rsidRDefault="007D43A7" w:rsidP="007257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040B" w14:textId="77777777" w:rsidR="004F2EF5" w:rsidRDefault="007D43A7">
    <w:pPr>
      <w:pStyle w:val="En-tte"/>
    </w:pPr>
    <w:r>
      <w:rPr>
        <w:noProof/>
      </w:rPr>
      <w:pict w14:anchorId="6BCBB5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626985" o:spid="_x0000_s2050" type="#_x0000_t136" style="position:absolute;left:0;text-align:left;margin-left:0;margin-top:0;width:399.7pt;height:239.8pt;rotation:315;z-index:-2516515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E2C6E" w14:textId="77777777" w:rsidR="006D4476" w:rsidRDefault="007D43A7" w:rsidP="007257EA">
    <w:pPr>
      <w:pStyle w:val="En-tte"/>
    </w:pPr>
    <w:r>
      <w:rPr>
        <w:noProof/>
      </w:rPr>
      <w:pict w14:anchorId="00F8BC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626986" o:spid="_x0000_s2051" type="#_x0000_t136" style="position:absolute;left:0;text-align:left;margin-left:0;margin-top:0;width:399.7pt;height:239.8pt;rotation:315;z-index:-2516495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224DFF">
      <w:rPr>
        <w:noProof/>
        <w:lang w:eastAsia="fr-FR" w:bidi="ar-SA"/>
      </w:rPr>
      <w:drawing>
        <wp:anchor distT="0" distB="0" distL="114300" distR="114300" simplePos="0" relativeHeight="251660800" behindDoc="0" locked="0" layoutInCell="1" allowOverlap="1" wp14:anchorId="61729100" wp14:editId="03318C9D">
          <wp:simplePos x="0" y="0"/>
          <wp:positionH relativeFrom="column">
            <wp:posOffset>-394971</wp:posOffset>
          </wp:positionH>
          <wp:positionV relativeFrom="paragraph">
            <wp:posOffset>-344806</wp:posOffset>
          </wp:positionV>
          <wp:extent cx="904875" cy="90487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au Logo AGRO EDI EUROPE sans sloga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253" cy="902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B9156" w14:textId="77777777" w:rsidR="004F2EF5" w:rsidRDefault="007D43A7">
    <w:pPr>
      <w:pStyle w:val="En-tte"/>
    </w:pPr>
    <w:r>
      <w:rPr>
        <w:noProof/>
      </w:rPr>
      <w:pict w14:anchorId="34BB55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626984" o:spid="_x0000_s2049" type="#_x0000_t136" style="position:absolute;left:0;text-align:left;margin-left:0;margin-top:0;width:399.7pt;height:239.8pt;rotation:315;z-index:-2516536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0302"/>
    <w:multiLevelType w:val="hybridMultilevel"/>
    <w:tmpl w:val="40AC7FB4"/>
    <w:lvl w:ilvl="0" w:tplc="A5206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08C0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1B6E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3CC1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24A1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A204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83EC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8A0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C1A3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15F748A1"/>
    <w:multiLevelType w:val="singleLevel"/>
    <w:tmpl w:val="24A05E0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92B2E7D"/>
    <w:multiLevelType w:val="hybridMultilevel"/>
    <w:tmpl w:val="6DAA9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8672E"/>
    <w:multiLevelType w:val="hybridMultilevel"/>
    <w:tmpl w:val="3D1825E0"/>
    <w:lvl w:ilvl="0" w:tplc="040C000F">
      <w:start w:val="1"/>
      <w:numFmt w:val="decimal"/>
      <w:lvlText w:val="%1."/>
      <w:lvlJc w:val="left"/>
      <w:pPr>
        <w:ind w:left="1152" w:hanging="360"/>
      </w:pPr>
    </w:lvl>
    <w:lvl w:ilvl="1" w:tplc="040C0019" w:tentative="1">
      <w:start w:val="1"/>
      <w:numFmt w:val="lowerLetter"/>
      <w:lvlText w:val="%2."/>
      <w:lvlJc w:val="left"/>
      <w:pPr>
        <w:ind w:left="1872" w:hanging="360"/>
      </w:pPr>
    </w:lvl>
    <w:lvl w:ilvl="2" w:tplc="040C001B" w:tentative="1">
      <w:start w:val="1"/>
      <w:numFmt w:val="lowerRoman"/>
      <w:lvlText w:val="%3."/>
      <w:lvlJc w:val="right"/>
      <w:pPr>
        <w:ind w:left="2592" w:hanging="180"/>
      </w:pPr>
    </w:lvl>
    <w:lvl w:ilvl="3" w:tplc="040C000F" w:tentative="1">
      <w:start w:val="1"/>
      <w:numFmt w:val="decimal"/>
      <w:lvlText w:val="%4."/>
      <w:lvlJc w:val="left"/>
      <w:pPr>
        <w:ind w:left="3312" w:hanging="360"/>
      </w:pPr>
    </w:lvl>
    <w:lvl w:ilvl="4" w:tplc="040C0019" w:tentative="1">
      <w:start w:val="1"/>
      <w:numFmt w:val="lowerLetter"/>
      <w:lvlText w:val="%5."/>
      <w:lvlJc w:val="left"/>
      <w:pPr>
        <w:ind w:left="4032" w:hanging="360"/>
      </w:pPr>
    </w:lvl>
    <w:lvl w:ilvl="5" w:tplc="040C001B" w:tentative="1">
      <w:start w:val="1"/>
      <w:numFmt w:val="lowerRoman"/>
      <w:lvlText w:val="%6."/>
      <w:lvlJc w:val="right"/>
      <w:pPr>
        <w:ind w:left="4752" w:hanging="180"/>
      </w:pPr>
    </w:lvl>
    <w:lvl w:ilvl="6" w:tplc="040C000F" w:tentative="1">
      <w:start w:val="1"/>
      <w:numFmt w:val="decimal"/>
      <w:lvlText w:val="%7."/>
      <w:lvlJc w:val="left"/>
      <w:pPr>
        <w:ind w:left="5472" w:hanging="360"/>
      </w:pPr>
    </w:lvl>
    <w:lvl w:ilvl="7" w:tplc="040C0019" w:tentative="1">
      <w:start w:val="1"/>
      <w:numFmt w:val="lowerLetter"/>
      <w:lvlText w:val="%8."/>
      <w:lvlJc w:val="left"/>
      <w:pPr>
        <w:ind w:left="6192" w:hanging="360"/>
      </w:pPr>
    </w:lvl>
    <w:lvl w:ilvl="8" w:tplc="040C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1FF35837"/>
    <w:multiLevelType w:val="hybridMultilevel"/>
    <w:tmpl w:val="E96C6AF6"/>
    <w:lvl w:ilvl="0" w:tplc="04241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C620A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666338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5DCE3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64264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10AC8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DC65C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0728A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1E4D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2247410F"/>
    <w:multiLevelType w:val="hybridMultilevel"/>
    <w:tmpl w:val="2D626B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04EEF"/>
    <w:multiLevelType w:val="hybridMultilevel"/>
    <w:tmpl w:val="CCC2D1E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AE6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A5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E5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45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44B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5A6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D43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61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5E74AA4"/>
    <w:multiLevelType w:val="hybridMultilevel"/>
    <w:tmpl w:val="7480F47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C620A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666338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5DCE3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64264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10AC8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DC65C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0728A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1E4D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278C6E67"/>
    <w:multiLevelType w:val="hybridMultilevel"/>
    <w:tmpl w:val="622C96CE"/>
    <w:lvl w:ilvl="0" w:tplc="E55C8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AE6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A5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E5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45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44B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5A6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D43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61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AE7FAD"/>
    <w:multiLevelType w:val="hybridMultilevel"/>
    <w:tmpl w:val="823820DE"/>
    <w:lvl w:ilvl="0" w:tplc="4B6A6FAC">
      <w:start w:val="18"/>
      <w:numFmt w:val="bullet"/>
      <w:lvlText w:val="-"/>
      <w:lvlJc w:val="left"/>
      <w:pPr>
        <w:ind w:left="408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0" w15:restartNumberingAfterBreak="0">
    <w:nsid w:val="2DEC7340"/>
    <w:multiLevelType w:val="hybridMultilevel"/>
    <w:tmpl w:val="49F21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0456A"/>
    <w:multiLevelType w:val="hybridMultilevel"/>
    <w:tmpl w:val="A5E006A2"/>
    <w:lvl w:ilvl="0" w:tplc="3FA4F7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F7670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A0B48A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BFC6B5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5F86A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FC497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8A097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C3C682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64A48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832CF6"/>
    <w:multiLevelType w:val="hybridMultilevel"/>
    <w:tmpl w:val="B90235E6"/>
    <w:lvl w:ilvl="0" w:tplc="6D583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C620A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666338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5DCE3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64264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10AC8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DC65C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0728A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1E4D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327615B9"/>
    <w:multiLevelType w:val="hybridMultilevel"/>
    <w:tmpl w:val="9F3433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4D2F8F"/>
    <w:multiLevelType w:val="hybridMultilevel"/>
    <w:tmpl w:val="2B0CF52E"/>
    <w:lvl w:ilvl="0" w:tplc="9C48FC86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35E53"/>
    <w:multiLevelType w:val="hybridMultilevel"/>
    <w:tmpl w:val="B7BE7B52"/>
    <w:lvl w:ilvl="0" w:tplc="4B6A6FAC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16DCF"/>
    <w:multiLevelType w:val="hybridMultilevel"/>
    <w:tmpl w:val="CAB8777C"/>
    <w:lvl w:ilvl="0" w:tplc="4596F0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43426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E48A40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64D604C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B38ADC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6F24A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CECA6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372AAF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49028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0B27F3"/>
    <w:multiLevelType w:val="hybridMultilevel"/>
    <w:tmpl w:val="8A38FF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F16E2"/>
    <w:multiLevelType w:val="hybridMultilevel"/>
    <w:tmpl w:val="1AC68B54"/>
    <w:lvl w:ilvl="0" w:tplc="C682F15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67C11"/>
    <w:multiLevelType w:val="hybridMultilevel"/>
    <w:tmpl w:val="DB1AEF06"/>
    <w:lvl w:ilvl="0" w:tplc="7E1EA5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C23A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4E4C05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84878A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4C604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BB2A00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2B89D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DBAA46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316B3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F111B1"/>
    <w:multiLevelType w:val="hybridMultilevel"/>
    <w:tmpl w:val="B4386926"/>
    <w:lvl w:ilvl="0" w:tplc="30B4B5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2C620A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666338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5DCE3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64264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10AC8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DC65C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0728A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1E4D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" w15:restartNumberingAfterBreak="0">
    <w:nsid w:val="4E281420"/>
    <w:multiLevelType w:val="hybridMultilevel"/>
    <w:tmpl w:val="ACC6D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00D7D"/>
    <w:multiLevelType w:val="hybridMultilevel"/>
    <w:tmpl w:val="5C7A31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192CC9"/>
    <w:multiLevelType w:val="hybridMultilevel"/>
    <w:tmpl w:val="70723B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757CFE"/>
    <w:multiLevelType w:val="hybridMultilevel"/>
    <w:tmpl w:val="063EF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FF0663"/>
    <w:multiLevelType w:val="hybridMultilevel"/>
    <w:tmpl w:val="6CBCCA32"/>
    <w:lvl w:ilvl="0" w:tplc="8988B02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D44D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929B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7A19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AA3E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B64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823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6AE8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C609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96453D"/>
    <w:multiLevelType w:val="hybridMultilevel"/>
    <w:tmpl w:val="14BEFFCE"/>
    <w:lvl w:ilvl="0" w:tplc="040C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7" w15:restartNumberingAfterBreak="0">
    <w:nsid w:val="5D956D53"/>
    <w:multiLevelType w:val="hybridMultilevel"/>
    <w:tmpl w:val="04F0AFA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F0AED998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F412E4"/>
    <w:multiLevelType w:val="hybridMultilevel"/>
    <w:tmpl w:val="F28214A8"/>
    <w:lvl w:ilvl="0" w:tplc="BB8A556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38732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E8EA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E93D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89B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CAEFB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415D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02AA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C455D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10128AE"/>
    <w:multiLevelType w:val="hybridMultilevel"/>
    <w:tmpl w:val="C12686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292058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6146008F"/>
    <w:multiLevelType w:val="hybridMultilevel"/>
    <w:tmpl w:val="14229EFE"/>
    <w:lvl w:ilvl="0" w:tplc="0360B7E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809FA">
      <w:start w:val="1"/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Arial" w:hAnsi="Arial" w:hint="default"/>
      </w:rPr>
    </w:lvl>
    <w:lvl w:ilvl="2" w:tplc="203846F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EB2D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207CE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6715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A710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A9D1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AA70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21512D3"/>
    <w:multiLevelType w:val="hybridMultilevel"/>
    <w:tmpl w:val="B3D6AF52"/>
    <w:lvl w:ilvl="0" w:tplc="6F7ED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0C0F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D6C2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790F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E3ED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E16E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6E85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60EA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BA0B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3" w15:restartNumberingAfterBreak="0">
    <w:nsid w:val="641B1B52"/>
    <w:multiLevelType w:val="hybridMultilevel"/>
    <w:tmpl w:val="9D1235F8"/>
    <w:lvl w:ilvl="0" w:tplc="4B6A6FAC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B9E06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5321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2F0F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D622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0EAD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2002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21E5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642A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4" w15:restartNumberingAfterBreak="0">
    <w:nsid w:val="64A722E4"/>
    <w:multiLevelType w:val="hybridMultilevel"/>
    <w:tmpl w:val="95D46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060DE"/>
    <w:multiLevelType w:val="hybridMultilevel"/>
    <w:tmpl w:val="DC02B6A4"/>
    <w:lvl w:ilvl="0" w:tplc="382445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8921C9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1CAB10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BBE313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52C7C5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68C95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D12A11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628EAD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9CCF2C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F92B3E"/>
    <w:multiLevelType w:val="hybridMultilevel"/>
    <w:tmpl w:val="83D87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57028"/>
    <w:multiLevelType w:val="hybridMultilevel"/>
    <w:tmpl w:val="C9FEB0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0554C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25"/>
  </w:num>
  <w:num w:numId="3">
    <w:abstractNumId w:val="30"/>
  </w:num>
  <w:num w:numId="4">
    <w:abstractNumId w:val="36"/>
  </w:num>
  <w:num w:numId="5">
    <w:abstractNumId w:val="34"/>
  </w:num>
  <w:num w:numId="6">
    <w:abstractNumId w:val="33"/>
  </w:num>
  <w:num w:numId="7">
    <w:abstractNumId w:val="15"/>
  </w:num>
  <w:num w:numId="8">
    <w:abstractNumId w:val="32"/>
  </w:num>
  <w:num w:numId="9">
    <w:abstractNumId w:val="22"/>
  </w:num>
  <w:num w:numId="10">
    <w:abstractNumId w:val="29"/>
  </w:num>
  <w:num w:numId="11">
    <w:abstractNumId w:val="20"/>
  </w:num>
  <w:num w:numId="12">
    <w:abstractNumId w:val="12"/>
  </w:num>
  <w:num w:numId="13">
    <w:abstractNumId w:val="7"/>
  </w:num>
  <w:num w:numId="14">
    <w:abstractNumId w:val="4"/>
  </w:num>
  <w:num w:numId="15">
    <w:abstractNumId w:val="10"/>
  </w:num>
  <w:num w:numId="16">
    <w:abstractNumId w:val="13"/>
  </w:num>
  <w:num w:numId="17">
    <w:abstractNumId w:val="5"/>
  </w:num>
  <w:num w:numId="18">
    <w:abstractNumId w:val="1"/>
  </w:num>
  <w:num w:numId="19">
    <w:abstractNumId w:val="38"/>
  </w:num>
  <w:num w:numId="20">
    <w:abstractNumId w:val="28"/>
  </w:num>
  <w:num w:numId="21">
    <w:abstractNumId w:val="30"/>
  </w:num>
  <w:num w:numId="22">
    <w:abstractNumId w:val="3"/>
  </w:num>
  <w:num w:numId="23">
    <w:abstractNumId w:val="31"/>
  </w:num>
  <w:num w:numId="24">
    <w:abstractNumId w:val="14"/>
  </w:num>
  <w:num w:numId="25">
    <w:abstractNumId w:val="37"/>
  </w:num>
  <w:num w:numId="26">
    <w:abstractNumId w:val="26"/>
  </w:num>
  <w:num w:numId="27">
    <w:abstractNumId w:val="21"/>
  </w:num>
  <w:num w:numId="28">
    <w:abstractNumId w:val="2"/>
  </w:num>
  <w:num w:numId="29">
    <w:abstractNumId w:val="8"/>
  </w:num>
  <w:num w:numId="30">
    <w:abstractNumId w:val="6"/>
  </w:num>
  <w:num w:numId="31">
    <w:abstractNumId w:val="23"/>
  </w:num>
  <w:num w:numId="32">
    <w:abstractNumId w:val="17"/>
  </w:num>
  <w:num w:numId="33">
    <w:abstractNumId w:val="11"/>
  </w:num>
  <w:num w:numId="34">
    <w:abstractNumId w:val="35"/>
  </w:num>
  <w:num w:numId="35">
    <w:abstractNumId w:val="16"/>
  </w:num>
  <w:num w:numId="36">
    <w:abstractNumId w:val="19"/>
  </w:num>
  <w:num w:numId="37">
    <w:abstractNumId w:val="27"/>
  </w:num>
  <w:num w:numId="38">
    <w:abstractNumId w:val="0"/>
  </w:num>
  <w:num w:numId="39">
    <w:abstractNumId w:val="24"/>
  </w:num>
  <w:num w:numId="40">
    <w:abstractNumId w:val="18"/>
  </w:num>
  <w:num w:numId="41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014"/>
    <w:rsid w:val="00000096"/>
    <w:rsid w:val="00000590"/>
    <w:rsid w:val="00000E93"/>
    <w:rsid w:val="00001327"/>
    <w:rsid w:val="00001ABC"/>
    <w:rsid w:val="00002530"/>
    <w:rsid w:val="000027A8"/>
    <w:rsid w:val="00003E3E"/>
    <w:rsid w:val="00015B40"/>
    <w:rsid w:val="00015D51"/>
    <w:rsid w:val="000162AB"/>
    <w:rsid w:val="00021F26"/>
    <w:rsid w:val="00025B36"/>
    <w:rsid w:val="000334EC"/>
    <w:rsid w:val="000339E8"/>
    <w:rsid w:val="00035240"/>
    <w:rsid w:val="00040E4E"/>
    <w:rsid w:val="00042B5B"/>
    <w:rsid w:val="00043C2E"/>
    <w:rsid w:val="000449EE"/>
    <w:rsid w:val="00051094"/>
    <w:rsid w:val="0005158B"/>
    <w:rsid w:val="000642A3"/>
    <w:rsid w:val="00066BD8"/>
    <w:rsid w:val="00071BBF"/>
    <w:rsid w:val="00074650"/>
    <w:rsid w:val="00074E5A"/>
    <w:rsid w:val="000801BD"/>
    <w:rsid w:val="000808E1"/>
    <w:rsid w:val="000815C6"/>
    <w:rsid w:val="0008342E"/>
    <w:rsid w:val="00083B89"/>
    <w:rsid w:val="00083CF6"/>
    <w:rsid w:val="00084038"/>
    <w:rsid w:val="00086B5B"/>
    <w:rsid w:val="00091501"/>
    <w:rsid w:val="000920BB"/>
    <w:rsid w:val="000933D5"/>
    <w:rsid w:val="000956D7"/>
    <w:rsid w:val="000A1917"/>
    <w:rsid w:val="000A3E1C"/>
    <w:rsid w:val="000A5524"/>
    <w:rsid w:val="000A768E"/>
    <w:rsid w:val="000B34F2"/>
    <w:rsid w:val="000B3A4A"/>
    <w:rsid w:val="000B402F"/>
    <w:rsid w:val="000B5C7B"/>
    <w:rsid w:val="000B673D"/>
    <w:rsid w:val="000B7A22"/>
    <w:rsid w:val="000C46CB"/>
    <w:rsid w:val="000D0B6D"/>
    <w:rsid w:val="000D5FB1"/>
    <w:rsid w:val="000D7B64"/>
    <w:rsid w:val="000E37FD"/>
    <w:rsid w:val="000F1FF6"/>
    <w:rsid w:val="000F2144"/>
    <w:rsid w:val="000F500A"/>
    <w:rsid w:val="000F5AF7"/>
    <w:rsid w:val="001013D5"/>
    <w:rsid w:val="0010343A"/>
    <w:rsid w:val="00103588"/>
    <w:rsid w:val="00104448"/>
    <w:rsid w:val="00104C88"/>
    <w:rsid w:val="0010516E"/>
    <w:rsid w:val="00107141"/>
    <w:rsid w:val="00107B32"/>
    <w:rsid w:val="00111B5F"/>
    <w:rsid w:val="00112338"/>
    <w:rsid w:val="00120C1C"/>
    <w:rsid w:val="00120F6A"/>
    <w:rsid w:val="001248A9"/>
    <w:rsid w:val="001278CC"/>
    <w:rsid w:val="00131EE6"/>
    <w:rsid w:val="00136FAE"/>
    <w:rsid w:val="001406A9"/>
    <w:rsid w:val="0014071D"/>
    <w:rsid w:val="00141150"/>
    <w:rsid w:val="001451D9"/>
    <w:rsid w:val="00147EAF"/>
    <w:rsid w:val="00151FA4"/>
    <w:rsid w:val="0015235B"/>
    <w:rsid w:val="001529D6"/>
    <w:rsid w:val="00153F59"/>
    <w:rsid w:val="001544DB"/>
    <w:rsid w:val="00155122"/>
    <w:rsid w:val="00155DF1"/>
    <w:rsid w:val="00156E75"/>
    <w:rsid w:val="00164D55"/>
    <w:rsid w:val="001655BA"/>
    <w:rsid w:val="00167768"/>
    <w:rsid w:val="0017059E"/>
    <w:rsid w:val="00171585"/>
    <w:rsid w:val="00176543"/>
    <w:rsid w:val="00181A17"/>
    <w:rsid w:val="00182495"/>
    <w:rsid w:val="00183BAE"/>
    <w:rsid w:val="00185E9E"/>
    <w:rsid w:val="00192301"/>
    <w:rsid w:val="00193F25"/>
    <w:rsid w:val="001962B8"/>
    <w:rsid w:val="001A065E"/>
    <w:rsid w:val="001A0855"/>
    <w:rsid w:val="001A29FA"/>
    <w:rsid w:val="001A377B"/>
    <w:rsid w:val="001B2C63"/>
    <w:rsid w:val="001B6AE7"/>
    <w:rsid w:val="001B6EFA"/>
    <w:rsid w:val="001C60AE"/>
    <w:rsid w:val="001C6D0E"/>
    <w:rsid w:val="001C79A4"/>
    <w:rsid w:val="001D600E"/>
    <w:rsid w:val="001E5634"/>
    <w:rsid w:val="001E5725"/>
    <w:rsid w:val="001E5BC4"/>
    <w:rsid w:val="001E5ECC"/>
    <w:rsid w:val="001F0334"/>
    <w:rsid w:val="001F07B0"/>
    <w:rsid w:val="001F38CF"/>
    <w:rsid w:val="001F3F17"/>
    <w:rsid w:val="001F5BC5"/>
    <w:rsid w:val="001F5E6B"/>
    <w:rsid w:val="00200F17"/>
    <w:rsid w:val="002020F3"/>
    <w:rsid w:val="00210E98"/>
    <w:rsid w:val="00211B83"/>
    <w:rsid w:val="0021289A"/>
    <w:rsid w:val="00212FBE"/>
    <w:rsid w:val="002154D0"/>
    <w:rsid w:val="00216817"/>
    <w:rsid w:val="00220E7A"/>
    <w:rsid w:val="00222A1B"/>
    <w:rsid w:val="00223F17"/>
    <w:rsid w:val="00224DFF"/>
    <w:rsid w:val="002276F3"/>
    <w:rsid w:val="00232E3A"/>
    <w:rsid w:val="00243156"/>
    <w:rsid w:val="00243FCA"/>
    <w:rsid w:val="00244240"/>
    <w:rsid w:val="00244854"/>
    <w:rsid w:val="00246964"/>
    <w:rsid w:val="00252C90"/>
    <w:rsid w:val="00257952"/>
    <w:rsid w:val="00260776"/>
    <w:rsid w:val="0026095C"/>
    <w:rsid w:val="00266AF2"/>
    <w:rsid w:val="0027000A"/>
    <w:rsid w:val="002725EF"/>
    <w:rsid w:val="002730E5"/>
    <w:rsid w:val="00273609"/>
    <w:rsid w:val="00273BE2"/>
    <w:rsid w:val="00276FB4"/>
    <w:rsid w:val="00277574"/>
    <w:rsid w:val="00280C61"/>
    <w:rsid w:val="00281BE2"/>
    <w:rsid w:val="0028240A"/>
    <w:rsid w:val="0028269C"/>
    <w:rsid w:val="002827B3"/>
    <w:rsid w:val="00283C3D"/>
    <w:rsid w:val="00284312"/>
    <w:rsid w:val="00284362"/>
    <w:rsid w:val="0028529A"/>
    <w:rsid w:val="00286510"/>
    <w:rsid w:val="00286A51"/>
    <w:rsid w:val="00287120"/>
    <w:rsid w:val="0029052F"/>
    <w:rsid w:val="00291D15"/>
    <w:rsid w:val="00292387"/>
    <w:rsid w:val="0029355A"/>
    <w:rsid w:val="00294824"/>
    <w:rsid w:val="002A49E7"/>
    <w:rsid w:val="002A603E"/>
    <w:rsid w:val="002B06F7"/>
    <w:rsid w:val="002B3092"/>
    <w:rsid w:val="002B34EB"/>
    <w:rsid w:val="002B362F"/>
    <w:rsid w:val="002B38CC"/>
    <w:rsid w:val="002B4C86"/>
    <w:rsid w:val="002C0306"/>
    <w:rsid w:val="002C078C"/>
    <w:rsid w:val="002C11ED"/>
    <w:rsid w:val="002C210C"/>
    <w:rsid w:val="002C2270"/>
    <w:rsid w:val="002C4B30"/>
    <w:rsid w:val="002C5247"/>
    <w:rsid w:val="002C7537"/>
    <w:rsid w:val="002D1183"/>
    <w:rsid w:val="002D267A"/>
    <w:rsid w:val="002D2B5C"/>
    <w:rsid w:val="002D5B59"/>
    <w:rsid w:val="002D5E90"/>
    <w:rsid w:val="002D7F5E"/>
    <w:rsid w:val="002E5F53"/>
    <w:rsid w:val="002E62CA"/>
    <w:rsid w:val="002E63BB"/>
    <w:rsid w:val="002E6CF8"/>
    <w:rsid w:val="002E752D"/>
    <w:rsid w:val="002E7B4F"/>
    <w:rsid w:val="002F1B03"/>
    <w:rsid w:val="002F1D39"/>
    <w:rsid w:val="002F3AEA"/>
    <w:rsid w:val="002F4233"/>
    <w:rsid w:val="003030DF"/>
    <w:rsid w:val="00305187"/>
    <w:rsid w:val="003176B5"/>
    <w:rsid w:val="00317C52"/>
    <w:rsid w:val="003205A5"/>
    <w:rsid w:val="0032245F"/>
    <w:rsid w:val="00327492"/>
    <w:rsid w:val="00330CEC"/>
    <w:rsid w:val="00331491"/>
    <w:rsid w:val="00331EFB"/>
    <w:rsid w:val="003344D4"/>
    <w:rsid w:val="003358B5"/>
    <w:rsid w:val="0033595C"/>
    <w:rsid w:val="0033693C"/>
    <w:rsid w:val="00340591"/>
    <w:rsid w:val="00343601"/>
    <w:rsid w:val="00345436"/>
    <w:rsid w:val="00351724"/>
    <w:rsid w:val="0035212D"/>
    <w:rsid w:val="00352F8F"/>
    <w:rsid w:val="003544A3"/>
    <w:rsid w:val="003600CD"/>
    <w:rsid w:val="0036145D"/>
    <w:rsid w:val="0036501E"/>
    <w:rsid w:val="0037232E"/>
    <w:rsid w:val="00372BC9"/>
    <w:rsid w:val="0037682D"/>
    <w:rsid w:val="003838D4"/>
    <w:rsid w:val="00385BF0"/>
    <w:rsid w:val="0038605C"/>
    <w:rsid w:val="00386064"/>
    <w:rsid w:val="003901E9"/>
    <w:rsid w:val="00390227"/>
    <w:rsid w:val="003910D7"/>
    <w:rsid w:val="00392C77"/>
    <w:rsid w:val="00393212"/>
    <w:rsid w:val="003967B2"/>
    <w:rsid w:val="00397405"/>
    <w:rsid w:val="003A449D"/>
    <w:rsid w:val="003A7CB2"/>
    <w:rsid w:val="003B32CA"/>
    <w:rsid w:val="003B57AA"/>
    <w:rsid w:val="003B7AA4"/>
    <w:rsid w:val="003C07BB"/>
    <w:rsid w:val="003C155F"/>
    <w:rsid w:val="003C601D"/>
    <w:rsid w:val="003C69B3"/>
    <w:rsid w:val="003C71F1"/>
    <w:rsid w:val="003C7BEA"/>
    <w:rsid w:val="003C7DAF"/>
    <w:rsid w:val="003D1C48"/>
    <w:rsid w:val="003D3B02"/>
    <w:rsid w:val="003D4ADA"/>
    <w:rsid w:val="003D62DF"/>
    <w:rsid w:val="003E006E"/>
    <w:rsid w:val="003E2B7D"/>
    <w:rsid w:val="003E458F"/>
    <w:rsid w:val="003E5E5A"/>
    <w:rsid w:val="003E726D"/>
    <w:rsid w:val="003F0B29"/>
    <w:rsid w:val="003F3658"/>
    <w:rsid w:val="003F4AEC"/>
    <w:rsid w:val="00410828"/>
    <w:rsid w:val="0042272E"/>
    <w:rsid w:val="004242A1"/>
    <w:rsid w:val="0042431D"/>
    <w:rsid w:val="00424C1A"/>
    <w:rsid w:val="00426F86"/>
    <w:rsid w:val="00436C3B"/>
    <w:rsid w:val="00436DD2"/>
    <w:rsid w:val="00436EA8"/>
    <w:rsid w:val="004408A6"/>
    <w:rsid w:val="0044207B"/>
    <w:rsid w:val="00446CA1"/>
    <w:rsid w:val="00447819"/>
    <w:rsid w:val="004610FF"/>
    <w:rsid w:val="00462248"/>
    <w:rsid w:val="0046288D"/>
    <w:rsid w:val="004675E1"/>
    <w:rsid w:val="00471719"/>
    <w:rsid w:val="004729C3"/>
    <w:rsid w:val="00472E23"/>
    <w:rsid w:val="00477395"/>
    <w:rsid w:val="00477F21"/>
    <w:rsid w:val="00481803"/>
    <w:rsid w:val="004822B6"/>
    <w:rsid w:val="00483869"/>
    <w:rsid w:val="00483A5B"/>
    <w:rsid w:val="00486003"/>
    <w:rsid w:val="004877F5"/>
    <w:rsid w:val="00487F83"/>
    <w:rsid w:val="004902A4"/>
    <w:rsid w:val="00490409"/>
    <w:rsid w:val="004973E2"/>
    <w:rsid w:val="004A2F3D"/>
    <w:rsid w:val="004A3205"/>
    <w:rsid w:val="004A70DD"/>
    <w:rsid w:val="004A768B"/>
    <w:rsid w:val="004B3034"/>
    <w:rsid w:val="004B666F"/>
    <w:rsid w:val="004C0074"/>
    <w:rsid w:val="004C302E"/>
    <w:rsid w:val="004C69C7"/>
    <w:rsid w:val="004C7B50"/>
    <w:rsid w:val="004D1014"/>
    <w:rsid w:val="004D11C3"/>
    <w:rsid w:val="004D6012"/>
    <w:rsid w:val="004D7EBF"/>
    <w:rsid w:val="004D7FD0"/>
    <w:rsid w:val="004E04F4"/>
    <w:rsid w:val="004E1BA7"/>
    <w:rsid w:val="004E21CE"/>
    <w:rsid w:val="004E24F2"/>
    <w:rsid w:val="004E2D35"/>
    <w:rsid w:val="004E3C5D"/>
    <w:rsid w:val="004F12B2"/>
    <w:rsid w:val="004F2D2C"/>
    <w:rsid w:val="004F2EF5"/>
    <w:rsid w:val="004F6860"/>
    <w:rsid w:val="005015AE"/>
    <w:rsid w:val="00502DF6"/>
    <w:rsid w:val="00502F63"/>
    <w:rsid w:val="00507386"/>
    <w:rsid w:val="0051010D"/>
    <w:rsid w:val="00511AAC"/>
    <w:rsid w:val="00513374"/>
    <w:rsid w:val="0051580C"/>
    <w:rsid w:val="00516DC2"/>
    <w:rsid w:val="00517FD5"/>
    <w:rsid w:val="00520351"/>
    <w:rsid w:val="005207B0"/>
    <w:rsid w:val="00523A31"/>
    <w:rsid w:val="00525500"/>
    <w:rsid w:val="0052614C"/>
    <w:rsid w:val="00527A28"/>
    <w:rsid w:val="00530043"/>
    <w:rsid w:val="00533C54"/>
    <w:rsid w:val="00535AB2"/>
    <w:rsid w:val="00535ADC"/>
    <w:rsid w:val="0053600E"/>
    <w:rsid w:val="005365F6"/>
    <w:rsid w:val="00536A8A"/>
    <w:rsid w:val="00536AAE"/>
    <w:rsid w:val="00536E12"/>
    <w:rsid w:val="00537380"/>
    <w:rsid w:val="00540800"/>
    <w:rsid w:val="005434B4"/>
    <w:rsid w:val="005438FD"/>
    <w:rsid w:val="0054641F"/>
    <w:rsid w:val="0054647B"/>
    <w:rsid w:val="0054778A"/>
    <w:rsid w:val="00547CF6"/>
    <w:rsid w:val="00550F07"/>
    <w:rsid w:val="00551F59"/>
    <w:rsid w:val="005545AC"/>
    <w:rsid w:val="00554681"/>
    <w:rsid w:val="005548DA"/>
    <w:rsid w:val="00554A83"/>
    <w:rsid w:val="00555275"/>
    <w:rsid w:val="00557016"/>
    <w:rsid w:val="00561AFE"/>
    <w:rsid w:val="005642EF"/>
    <w:rsid w:val="00564E33"/>
    <w:rsid w:val="00565C0E"/>
    <w:rsid w:val="00572E2D"/>
    <w:rsid w:val="00574755"/>
    <w:rsid w:val="00574CBF"/>
    <w:rsid w:val="005767AE"/>
    <w:rsid w:val="00577057"/>
    <w:rsid w:val="0058050B"/>
    <w:rsid w:val="00584F55"/>
    <w:rsid w:val="005851C0"/>
    <w:rsid w:val="00586DCD"/>
    <w:rsid w:val="005878EA"/>
    <w:rsid w:val="0059107D"/>
    <w:rsid w:val="00591B23"/>
    <w:rsid w:val="00594B2A"/>
    <w:rsid w:val="00597CC5"/>
    <w:rsid w:val="005A13EE"/>
    <w:rsid w:val="005A22C1"/>
    <w:rsid w:val="005A2EB6"/>
    <w:rsid w:val="005A31EA"/>
    <w:rsid w:val="005A327F"/>
    <w:rsid w:val="005A5D07"/>
    <w:rsid w:val="005A7835"/>
    <w:rsid w:val="005B1BB2"/>
    <w:rsid w:val="005B2925"/>
    <w:rsid w:val="005B54BB"/>
    <w:rsid w:val="005B5A27"/>
    <w:rsid w:val="005B7755"/>
    <w:rsid w:val="005C4990"/>
    <w:rsid w:val="005C5748"/>
    <w:rsid w:val="005C5866"/>
    <w:rsid w:val="005C6EE9"/>
    <w:rsid w:val="005C7E89"/>
    <w:rsid w:val="005D044B"/>
    <w:rsid w:val="005D13CE"/>
    <w:rsid w:val="005D2864"/>
    <w:rsid w:val="005D55E6"/>
    <w:rsid w:val="005D55FB"/>
    <w:rsid w:val="005D5681"/>
    <w:rsid w:val="005D56FA"/>
    <w:rsid w:val="005D6CA9"/>
    <w:rsid w:val="005D7833"/>
    <w:rsid w:val="005D7A60"/>
    <w:rsid w:val="005E0071"/>
    <w:rsid w:val="005E0437"/>
    <w:rsid w:val="005E3157"/>
    <w:rsid w:val="005E52B7"/>
    <w:rsid w:val="005E6D8F"/>
    <w:rsid w:val="005E7CAA"/>
    <w:rsid w:val="005F2F8F"/>
    <w:rsid w:val="005F3215"/>
    <w:rsid w:val="0060187E"/>
    <w:rsid w:val="006100D1"/>
    <w:rsid w:val="00620600"/>
    <w:rsid w:val="00620807"/>
    <w:rsid w:val="00620AAE"/>
    <w:rsid w:val="0062246F"/>
    <w:rsid w:val="00622A68"/>
    <w:rsid w:val="00625790"/>
    <w:rsid w:val="00631AE8"/>
    <w:rsid w:val="0063327E"/>
    <w:rsid w:val="00634848"/>
    <w:rsid w:val="00640454"/>
    <w:rsid w:val="006436CD"/>
    <w:rsid w:val="00644D3D"/>
    <w:rsid w:val="00644DDD"/>
    <w:rsid w:val="006460DE"/>
    <w:rsid w:val="006473BD"/>
    <w:rsid w:val="00647E62"/>
    <w:rsid w:val="00650319"/>
    <w:rsid w:val="0065527C"/>
    <w:rsid w:val="00655FDD"/>
    <w:rsid w:val="006577DA"/>
    <w:rsid w:val="006608B1"/>
    <w:rsid w:val="00660B89"/>
    <w:rsid w:val="00662054"/>
    <w:rsid w:val="006648E0"/>
    <w:rsid w:val="00664B3C"/>
    <w:rsid w:val="00666650"/>
    <w:rsid w:val="00672FF8"/>
    <w:rsid w:val="00673988"/>
    <w:rsid w:val="00684615"/>
    <w:rsid w:val="00684DE8"/>
    <w:rsid w:val="00684FA0"/>
    <w:rsid w:val="006871D4"/>
    <w:rsid w:val="00687B55"/>
    <w:rsid w:val="00691001"/>
    <w:rsid w:val="0069438F"/>
    <w:rsid w:val="006949CC"/>
    <w:rsid w:val="00696181"/>
    <w:rsid w:val="00696732"/>
    <w:rsid w:val="00696EB3"/>
    <w:rsid w:val="00697D4F"/>
    <w:rsid w:val="006A0C60"/>
    <w:rsid w:val="006A16F5"/>
    <w:rsid w:val="006A1F4A"/>
    <w:rsid w:val="006A2D82"/>
    <w:rsid w:val="006A317A"/>
    <w:rsid w:val="006A3CB3"/>
    <w:rsid w:val="006A6A82"/>
    <w:rsid w:val="006A7E50"/>
    <w:rsid w:val="006B3BD5"/>
    <w:rsid w:val="006B4C66"/>
    <w:rsid w:val="006B521C"/>
    <w:rsid w:val="006B570E"/>
    <w:rsid w:val="006B5A22"/>
    <w:rsid w:val="006B6129"/>
    <w:rsid w:val="006C3948"/>
    <w:rsid w:val="006C4FEA"/>
    <w:rsid w:val="006C6AC2"/>
    <w:rsid w:val="006D0175"/>
    <w:rsid w:val="006D37D5"/>
    <w:rsid w:val="006D4476"/>
    <w:rsid w:val="006D475D"/>
    <w:rsid w:val="006E2D14"/>
    <w:rsid w:val="006E6477"/>
    <w:rsid w:val="006E7823"/>
    <w:rsid w:val="006E7D60"/>
    <w:rsid w:val="006F0AC9"/>
    <w:rsid w:val="006F160F"/>
    <w:rsid w:val="006F3F59"/>
    <w:rsid w:val="006F4B52"/>
    <w:rsid w:val="006F5F38"/>
    <w:rsid w:val="006F731D"/>
    <w:rsid w:val="006F7C47"/>
    <w:rsid w:val="006F7FC0"/>
    <w:rsid w:val="00700A94"/>
    <w:rsid w:val="00703C2F"/>
    <w:rsid w:val="00703F76"/>
    <w:rsid w:val="007041D5"/>
    <w:rsid w:val="007044E6"/>
    <w:rsid w:val="00704F87"/>
    <w:rsid w:val="007070F0"/>
    <w:rsid w:val="00711C48"/>
    <w:rsid w:val="00713258"/>
    <w:rsid w:val="00713E36"/>
    <w:rsid w:val="00713F23"/>
    <w:rsid w:val="00720419"/>
    <w:rsid w:val="007238A8"/>
    <w:rsid w:val="00724B02"/>
    <w:rsid w:val="00724F5F"/>
    <w:rsid w:val="007257EA"/>
    <w:rsid w:val="007304AB"/>
    <w:rsid w:val="007318A6"/>
    <w:rsid w:val="00733D98"/>
    <w:rsid w:val="00733F7E"/>
    <w:rsid w:val="00734693"/>
    <w:rsid w:val="00735583"/>
    <w:rsid w:val="00736B15"/>
    <w:rsid w:val="00736DE6"/>
    <w:rsid w:val="0074461A"/>
    <w:rsid w:val="00746D2F"/>
    <w:rsid w:val="00747457"/>
    <w:rsid w:val="007531D1"/>
    <w:rsid w:val="00753CE5"/>
    <w:rsid w:val="00760B5E"/>
    <w:rsid w:val="0076581B"/>
    <w:rsid w:val="007731F6"/>
    <w:rsid w:val="00776EB2"/>
    <w:rsid w:val="00780918"/>
    <w:rsid w:val="00783DE2"/>
    <w:rsid w:val="007843E9"/>
    <w:rsid w:val="00784F4F"/>
    <w:rsid w:val="007852C2"/>
    <w:rsid w:val="00786F7B"/>
    <w:rsid w:val="0079026D"/>
    <w:rsid w:val="007907EB"/>
    <w:rsid w:val="00790AAF"/>
    <w:rsid w:val="0079298D"/>
    <w:rsid w:val="007936D3"/>
    <w:rsid w:val="00793F4A"/>
    <w:rsid w:val="00797268"/>
    <w:rsid w:val="007A3C3E"/>
    <w:rsid w:val="007A3F59"/>
    <w:rsid w:val="007A4EF5"/>
    <w:rsid w:val="007A6348"/>
    <w:rsid w:val="007A72E4"/>
    <w:rsid w:val="007B0D36"/>
    <w:rsid w:val="007B2E27"/>
    <w:rsid w:val="007B2F7A"/>
    <w:rsid w:val="007B3657"/>
    <w:rsid w:val="007B521D"/>
    <w:rsid w:val="007B5670"/>
    <w:rsid w:val="007B6C80"/>
    <w:rsid w:val="007C0B4A"/>
    <w:rsid w:val="007C1F66"/>
    <w:rsid w:val="007C52F7"/>
    <w:rsid w:val="007D0C19"/>
    <w:rsid w:val="007D3F26"/>
    <w:rsid w:val="007D43A7"/>
    <w:rsid w:val="007D66ED"/>
    <w:rsid w:val="007E031B"/>
    <w:rsid w:val="007E0FF4"/>
    <w:rsid w:val="007E6EEE"/>
    <w:rsid w:val="007F0051"/>
    <w:rsid w:val="007F23AC"/>
    <w:rsid w:val="007F4554"/>
    <w:rsid w:val="007F4E35"/>
    <w:rsid w:val="007F5D13"/>
    <w:rsid w:val="007F63F5"/>
    <w:rsid w:val="0080036D"/>
    <w:rsid w:val="008029F0"/>
    <w:rsid w:val="00807277"/>
    <w:rsid w:val="00812424"/>
    <w:rsid w:val="008124CD"/>
    <w:rsid w:val="008160FA"/>
    <w:rsid w:val="0081666B"/>
    <w:rsid w:val="00816729"/>
    <w:rsid w:val="00817674"/>
    <w:rsid w:val="008227E0"/>
    <w:rsid w:val="00824420"/>
    <w:rsid w:val="0082775A"/>
    <w:rsid w:val="0083352B"/>
    <w:rsid w:val="00833EB3"/>
    <w:rsid w:val="00834EFE"/>
    <w:rsid w:val="008414A6"/>
    <w:rsid w:val="008418F8"/>
    <w:rsid w:val="00845549"/>
    <w:rsid w:val="00850C48"/>
    <w:rsid w:val="00851714"/>
    <w:rsid w:val="008518D4"/>
    <w:rsid w:val="00853027"/>
    <w:rsid w:val="008613EA"/>
    <w:rsid w:val="00863AB7"/>
    <w:rsid w:val="0086523B"/>
    <w:rsid w:val="0086575E"/>
    <w:rsid w:val="00865D76"/>
    <w:rsid w:val="0086774C"/>
    <w:rsid w:val="00871368"/>
    <w:rsid w:val="00873255"/>
    <w:rsid w:val="00876C89"/>
    <w:rsid w:val="00876FFA"/>
    <w:rsid w:val="008778AC"/>
    <w:rsid w:val="008778BA"/>
    <w:rsid w:val="00877C41"/>
    <w:rsid w:val="00880CE2"/>
    <w:rsid w:val="00881925"/>
    <w:rsid w:val="00881A2E"/>
    <w:rsid w:val="00884773"/>
    <w:rsid w:val="00884C30"/>
    <w:rsid w:val="008877B7"/>
    <w:rsid w:val="00890785"/>
    <w:rsid w:val="00891B14"/>
    <w:rsid w:val="008920DB"/>
    <w:rsid w:val="00892CA5"/>
    <w:rsid w:val="00893BD0"/>
    <w:rsid w:val="00895BB9"/>
    <w:rsid w:val="0089736D"/>
    <w:rsid w:val="008A4C60"/>
    <w:rsid w:val="008A6FCD"/>
    <w:rsid w:val="008B08E9"/>
    <w:rsid w:val="008B1850"/>
    <w:rsid w:val="008B1EF6"/>
    <w:rsid w:val="008B282F"/>
    <w:rsid w:val="008B3E97"/>
    <w:rsid w:val="008C317D"/>
    <w:rsid w:val="008C659F"/>
    <w:rsid w:val="008C7016"/>
    <w:rsid w:val="008C7060"/>
    <w:rsid w:val="008C793B"/>
    <w:rsid w:val="008D2222"/>
    <w:rsid w:val="008D33FA"/>
    <w:rsid w:val="008D47F7"/>
    <w:rsid w:val="008D5DE0"/>
    <w:rsid w:val="008D65DD"/>
    <w:rsid w:val="008D7AAC"/>
    <w:rsid w:val="008E48A1"/>
    <w:rsid w:val="008E533C"/>
    <w:rsid w:val="008E5FCA"/>
    <w:rsid w:val="008E77AF"/>
    <w:rsid w:val="008F1144"/>
    <w:rsid w:val="008F18C3"/>
    <w:rsid w:val="008F221E"/>
    <w:rsid w:val="008F469B"/>
    <w:rsid w:val="008F4ABF"/>
    <w:rsid w:val="008F5536"/>
    <w:rsid w:val="008F594B"/>
    <w:rsid w:val="008F76BB"/>
    <w:rsid w:val="00900D6E"/>
    <w:rsid w:val="009025BD"/>
    <w:rsid w:val="00911758"/>
    <w:rsid w:val="009133FC"/>
    <w:rsid w:val="009148F2"/>
    <w:rsid w:val="009159C2"/>
    <w:rsid w:val="00916CE3"/>
    <w:rsid w:val="009201AC"/>
    <w:rsid w:val="009225EE"/>
    <w:rsid w:val="00923899"/>
    <w:rsid w:val="0092603D"/>
    <w:rsid w:val="00931235"/>
    <w:rsid w:val="0093150C"/>
    <w:rsid w:val="00937036"/>
    <w:rsid w:val="009432AE"/>
    <w:rsid w:val="00943A8D"/>
    <w:rsid w:val="00943D3D"/>
    <w:rsid w:val="00944721"/>
    <w:rsid w:val="00944A59"/>
    <w:rsid w:val="00951B57"/>
    <w:rsid w:val="009522CC"/>
    <w:rsid w:val="00952F48"/>
    <w:rsid w:val="00955532"/>
    <w:rsid w:val="00956014"/>
    <w:rsid w:val="00956F96"/>
    <w:rsid w:val="0096235C"/>
    <w:rsid w:val="00962E24"/>
    <w:rsid w:val="009641FF"/>
    <w:rsid w:val="009661D3"/>
    <w:rsid w:val="00971F6E"/>
    <w:rsid w:val="00975479"/>
    <w:rsid w:val="00976441"/>
    <w:rsid w:val="00983BC5"/>
    <w:rsid w:val="00986EA8"/>
    <w:rsid w:val="00987683"/>
    <w:rsid w:val="00990D9B"/>
    <w:rsid w:val="00992A1A"/>
    <w:rsid w:val="00993B48"/>
    <w:rsid w:val="00993BEA"/>
    <w:rsid w:val="009954CB"/>
    <w:rsid w:val="00995879"/>
    <w:rsid w:val="00997309"/>
    <w:rsid w:val="009A2276"/>
    <w:rsid w:val="009A3CA4"/>
    <w:rsid w:val="009A56BD"/>
    <w:rsid w:val="009A63C2"/>
    <w:rsid w:val="009A720A"/>
    <w:rsid w:val="009A7954"/>
    <w:rsid w:val="009B2912"/>
    <w:rsid w:val="009B420B"/>
    <w:rsid w:val="009B5247"/>
    <w:rsid w:val="009B65EB"/>
    <w:rsid w:val="009B7B44"/>
    <w:rsid w:val="009C31BB"/>
    <w:rsid w:val="009C36F4"/>
    <w:rsid w:val="009C4571"/>
    <w:rsid w:val="009C69A2"/>
    <w:rsid w:val="009C7DB9"/>
    <w:rsid w:val="009D09F8"/>
    <w:rsid w:val="009D345C"/>
    <w:rsid w:val="009E3A56"/>
    <w:rsid w:val="009E4D52"/>
    <w:rsid w:val="009F09AB"/>
    <w:rsid w:val="009F2307"/>
    <w:rsid w:val="009F2EE6"/>
    <w:rsid w:val="009F3909"/>
    <w:rsid w:val="009F471C"/>
    <w:rsid w:val="00A001F0"/>
    <w:rsid w:val="00A01E62"/>
    <w:rsid w:val="00A03B57"/>
    <w:rsid w:val="00A048F4"/>
    <w:rsid w:val="00A04A0F"/>
    <w:rsid w:val="00A05B85"/>
    <w:rsid w:val="00A0777C"/>
    <w:rsid w:val="00A11F0B"/>
    <w:rsid w:val="00A128A2"/>
    <w:rsid w:val="00A151A8"/>
    <w:rsid w:val="00A1525C"/>
    <w:rsid w:val="00A16CB9"/>
    <w:rsid w:val="00A20DC2"/>
    <w:rsid w:val="00A24B78"/>
    <w:rsid w:val="00A25732"/>
    <w:rsid w:val="00A27ED5"/>
    <w:rsid w:val="00A32954"/>
    <w:rsid w:val="00A34183"/>
    <w:rsid w:val="00A341A6"/>
    <w:rsid w:val="00A36AF5"/>
    <w:rsid w:val="00A36F84"/>
    <w:rsid w:val="00A41BA8"/>
    <w:rsid w:val="00A43AC2"/>
    <w:rsid w:val="00A43DF6"/>
    <w:rsid w:val="00A44DB5"/>
    <w:rsid w:val="00A45707"/>
    <w:rsid w:val="00A458B5"/>
    <w:rsid w:val="00A4677A"/>
    <w:rsid w:val="00A50488"/>
    <w:rsid w:val="00A53103"/>
    <w:rsid w:val="00A54009"/>
    <w:rsid w:val="00A5417E"/>
    <w:rsid w:val="00A56407"/>
    <w:rsid w:val="00A568B3"/>
    <w:rsid w:val="00A6432D"/>
    <w:rsid w:val="00A67323"/>
    <w:rsid w:val="00A71E47"/>
    <w:rsid w:val="00A7205D"/>
    <w:rsid w:val="00A73965"/>
    <w:rsid w:val="00A74CEE"/>
    <w:rsid w:val="00A83E25"/>
    <w:rsid w:val="00A859C3"/>
    <w:rsid w:val="00A87116"/>
    <w:rsid w:val="00A90556"/>
    <w:rsid w:val="00A90A4B"/>
    <w:rsid w:val="00A93BD7"/>
    <w:rsid w:val="00A96778"/>
    <w:rsid w:val="00A9739F"/>
    <w:rsid w:val="00AA16DA"/>
    <w:rsid w:val="00AA30F1"/>
    <w:rsid w:val="00AA645D"/>
    <w:rsid w:val="00AA72F0"/>
    <w:rsid w:val="00AA7DE8"/>
    <w:rsid w:val="00AB57A7"/>
    <w:rsid w:val="00AB6E1C"/>
    <w:rsid w:val="00AC0734"/>
    <w:rsid w:val="00AC3CC9"/>
    <w:rsid w:val="00AC4CB4"/>
    <w:rsid w:val="00AC505F"/>
    <w:rsid w:val="00AC6AC5"/>
    <w:rsid w:val="00AD2663"/>
    <w:rsid w:val="00AD27F5"/>
    <w:rsid w:val="00AD381B"/>
    <w:rsid w:val="00AD522C"/>
    <w:rsid w:val="00AD52FC"/>
    <w:rsid w:val="00AE0007"/>
    <w:rsid w:val="00AE04D1"/>
    <w:rsid w:val="00AE07FE"/>
    <w:rsid w:val="00AE0C5B"/>
    <w:rsid w:val="00AE10DE"/>
    <w:rsid w:val="00AE3470"/>
    <w:rsid w:val="00AE4DD7"/>
    <w:rsid w:val="00AE6B82"/>
    <w:rsid w:val="00AF0CCB"/>
    <w:rsid w:val="00AF0CF4"/>
    <w:rsid w:val="00AF303C"/>
    <w:rsid w:val="00AF60AF"/>
    <w:rsid w:val="00B004FC"/>
    <w:rsid w:val="00B00780"/>
    <w:rsid w:val="00B00E4E"/>
    <w:rsid w:val="00B05B17"/>
    <w:rsid w:val="00B06AB9"/>
    <w:rsid w:val="00B10CA8"/>
    <w:rsid w:val="00B13AF2"/>
    <w:rsid w:val="00B1447B"/>
    <w:rsid w:val="00B14C4E"/>
    <w:rsid w:val="00B17450"/>
    <w:rsid w:val="00B17C0A"/>
    <w:rsid w:val="00B2417F"/>
    <w:rsid w:val="00B26533"/>
    <w:rsid w:val="00B34B89"/>
    <w:rsid w:val="00B41487"/>
    <w:rsid w:val="00B443A8"/>
    <w:rsid w:val="00B46E2A"/>
    <w:rsid w:val="00B51065"/>
    <w:rsid w:val="00B5231A"/>
    <w:rsid w:val="00B52850"/>
    <w:rsid w:val="00B543B4"/>
    <w:rsid w:val="00B54907"/>
    <w:rsid w:val="00B56D55"/>
    <w:rsid w:val="00B57C97"/>
    <w:rsid w:val="00B63621"/>
    <w:rsid w:val="00B675B0"/>
    <w:rsid w:val="00B70C61"/>
    <w:rsid w:val="00B71F9C"/>
    <w:rsid w:val="00B72916"/>
    <w:rsid w:val="00B73DF3"/>
    <w:rsid w:val="00B75005"/>
    <w:rsid w:val="00B7741B"/>
    <w:rsid w:val="00B80492"/>
    <w:rsid w:val="00B83D2D"/>
    <w:rsid w:val="00B8590E"/>
    <w:rsid w:val="00B908C0"/>
    <w:rsid w:val="00B94E33"/>
    <w:rsid w:val="00B979D0"/>
    <w:rsid w:val="00BA0BB3"/>
    <w:rsid w:val="00BA2A8C"/>
    <w:rsid w:val="00BA527F"/>
    <w:rsid w:val="00BA6AFD"/>
    <w:rsid w:val="00BB5E55"/>
    <w:rsid w:val="00BB67B5"/>
    <w:rsid w:val="00BC0078"/>
    <w:rsid w:val="00BC04E4"/>
    <w:rsid w:val="00BC0771"/>
    <w:rsid w:val="00BC233B"/>
    <w:rsid w:val="00BC339E"/>
    <w:rsid w:val="00BC3463"/>
    <w:rsid w:val="00BC368C"/>
    <w:rsid w:val="00BD1AE3"/>
    <w:rsid w:val="00BD1C2E"/>
    <w:rsid w:val="00BD30C9"/>
    <w:rsid w:val="00BD350E"/>
    <w:rsid w:val="00BD4687"/>
    <w:rsid w:val="00BD769D"/>
    <w:rsid w:val="00BE009A"/>
    <w:rsid w:val="00BE4752"/>
    <w:rsid w:val="00BE4CF9"/>
    <w:rsid w:val="00BF05FF"/>
    <w:rsid w:val="00BF1471"/>
    <w:rsid w:val="00BF1716"/>
    <w:rsid w:val="00BF2617"/>
    <w:rsid w:val="00BF336F"/>
    <w:rsid w:val="00BF534B"/>
    <w:rsid w:val="00C00652"/>
    <w:rsid w:val="00C01CF6"/>
    <w:rsid w:val="00C027D5"/>
    <w:rsid w:val="00C02D79"/>
    <w:rsid w:val="00C0534B"/>
    <w:rsid w:val="00C05386"/>
    <w:rsid w:val="00C05E5E"/>
    <w:rsid w:val="00C06F8A"/>
    <w:rsid w:val="00C07F95"/>
    <w:rsid w:val="00C126EB"/>
    <w:rsid w:val="00C142F5"/>
    <w:rsid w:val="00C15B97"/>
    <w:rsid w:val="00C15D41"/>
    <w:rsid w:val="00C17231"/>
    <w:rsid w:val="00C2323C"/>
    <w:rsid w:val="00C2365E"/>
    <w:rsid w:val="00C23FFF"/>
    <w:rsid w:val="00C241D7"/>
    <w:rsid w:val="00C25348"/>
    <w:rsid w:val="00C265E8"/>
    <w:rsid w:val="00C274E3"/>
    <w:rsid w:val="00C34F71"/>
    <w:rsid w:val="00C417C0"/>
    <w:rsid w:val="00C41BEC"/>
    <w:rsid w:val="00C4233B"/>
    <w:rsid w:val="00C4356E"/>
    <w:rsid w:val="00C44DBA"/>
    <w:rsid w:val="00C51A38"/>
    <w:rsid w:val="00C51C31"/>
    <w:rsid w:val="00C521A5"/>
    <w:rsid w:val="00C52747"/>
    <w:rsid w:val="00C534AB"/>
    <w:rsid w:val="00C54612"/>
    <w:rsid w:val="00C54700"/>
    <w:rsid w:val="00C60EC2"/>
    <w:rsid w:val="00C62A42"/>
    <w:rsid w:val="00C62BD2"/>
    <w:rsid w:val="00C62EB8"/>
    <w:rsid w:val="00C6488E"/>
    <w:rsid w:val="00C6594F"/>
    <w:rsid w:val="00C672AE"/>
    <w:rsid w:val="00C710E7"/>
    <w:rsid w:val="00C82F9D"/>
    <w:rsid w:val="00C83A4E"/>
    <w:rsid w:val="00C84476"/>
    <w:rsid w:val="00C85D62"/>
    <w:rsid w:val="00C924F5"/>
    <w:rsid w:val="00CA1303"/>
    <w:rsid w:val="00CA1C0A"/>
    <w:rsid w:val="00CA1E1A"/>
    <w:rsid w:val="00CA47D5"/>
    <w:rsid w:val="00CA4CA7"/>
    <w:rsid w:val="00CA5FC5"/>
    <w:rsid w:val="00CB0D3B"/>
    <w:rsid w:val="00CB4A25"/>
    <w:rsid w:val="00CB4AEB"/>
    <w:rsid w:val="00CB585D"/>
    <w:rsid w:val="00CB7457"/>
    <w:rsid w:val="00CC33B5"/>
    <w:rsid w:val="00CC5CC5"/>
    <w:rsid w:val="00CC6335"/>
    <w:rsid w:val="00CD2447"/>
    <w:rsid w:val="00CD37FD"/>
    <w:rsid w:val="00CD39A7"/>
    <w:rsid w:val="00CD3DF3"/>
    <w:rsid w:val="00CD4306"/>
    <w:rsid w:val="00CD5CF2"/>
    <w:rsid w:val="00CE1505"/>
    <w:rsid w:val="00CE5017"/>
    <w:rsid w:val="00CE6023"/>
    <w:rsid w:val="00CE688A"/>
    <w:rsid w:val="00CE6A70"/>
    <w:rsid w:val="00CE7821"/>
    <w:rsid w:val="00CF0D15"/>
    <w:rsid w:val="00CF5AEF"/>
    <w:rsid w:val="00CF6C62"/>
    <w:rsid w:val="00CF6DCD"/>
    <w:rsid w:val="00CF7495"/>
    <w:rsid w:val="00D030EA"/>
    <w:rsid w:val="00D038D0"/>
    <w:rsid w:val="00D04AB5"/>
    <w:rsid w:val="00D0609D"/>
    <w:rsid w:val="00D0654E"/>
    <w:rsid w:val="00D10124"/>
    <w:rsid w:val="00D1026D"/>
    <w:rsid w:val="00D16004"/>
    <w:rsid w:val="00D20AA6"/>
    <w:rsid w:val="00D2131A"/>
    <w:rsid w:val="00D216B0"/>
    <w:rsid w:val="00D22DEA"/>
    <w:rsid w:val="00D267AF"/>
    <w:rsid w:val="00D27750"/>
    <w:rsid w:val="00D31B71"/>
    <w:rsid w:val="00D320A4"/>
    <w:rsid w:val="00D32D28"/>
    <w:rsid w:val="00D33B24"/>
    <w:rsid w:val="00D34828"/>
    <w:rsid w:val="00D36127"/>
    <w:rsid w:val="00D36EE0"/>
    <w:rsid w:val="00D36F90"/>
    <w:rsid w:val="00D43255"/>
    <w:rsid w:val="00D45C87"/>
    <w:rsid w:val="00D50764"/>
    <w:rsid w:val="00D51233"/>
    <w:rsid w:val="00D51779"/>
    <w:rsid w:val="00D52C74"/>
    <w:rsid w:val="00D5335E"/>
    <w:rsid w:val="00D542EE"/>
    <w:rsid w:val="00D56AF1"/>
    <w:rsid w:val="00D56F68"/>
    <w:rsid w:val="00D618EF"/>
    <w:rsid w:val="00D61AF6"/>
    <w:rsid w:val="00D63E4E"/>
    <w:rsid w:val="00D6572B"/>
    <w:rsid w:val="00D66160"/>
    <w:rsid w:val="00D67FCA"/>
    <w:rsid w:val="00D70B39"/>
    <w:rsid w:val="00D70B74"/>
    <w:rsid w:val="00D739A3"/>
    <w:rsid w:val="00D805CF"/>
    <w:rsid w:val="00D81289"/>
    <w:rsid w:val="00D81B5C"/>
    <w:rsid w:val="00D8343A"/>
    <w:rsid w:val="00D866B6"/>
    <w:rsid w:val="00D93F16"/>
    <w:rsid w:val="00D955DC"/>
    <w:rsid w:val="00D962E8"/>
    <w:rsid w:val="00D964EA"/>
    <w:rsid w:val="00D9783C"/>
    <w:rsid w:val="00D97889"/>
    <w:rsid w:val="00DA0B03"/>
    <w:rsid w:val="00DA3716"/>
    <w:rsid w:val="00DA6032"/>
    <w:rsid w:val="00DA6A85"/>
    <w:rsid w:val="00DB178E"/>
    <w:rsid w:val="00DC028C"/>
    <w:rsid w:val="00DC3ED5"/>
    <w:rsid w:val="00DC4A2F"/>
    <w:rsid w:val="00DC5C77"/>
    <w:rsid w:val="00DD16CF"/>
    <w:rsid w:val="00DD49A4"/>
    <w:rsid w:val="00DD4CE4"/>
    <w:rsid w:val="00DD5C50"/>
    <w:rsid w:val="00DD7187"/>
    <w:rsid w:val="00DE0798"/>
    <w:rsid w:val="00DE269A"/>
    <w:rsid w:val="00DE441C"/>
    <w:rsid w:val="00DF255B"/>
    <w:rsid w:val="00DF52BA"/>
    <w:rsid w:val="00DF5D86"/>
    <w:rsid w:val="00E0009B"/>
    <w:rsid w:val="00E0091F"/>
    <w:rsid w:val="00E009D2"/>
    <w:rsid w:val="00E00F43"/>
    <w:rsid w:val="00E0554C"/>
    <w:rsid w:val="00E065CA"/>
    <w:rsid w:val="00E160E8"/>
    <w:rsid w:val="00E20612"/>
    <w:rsid w:val="00E228D0"/>
    <w:rsid w:val="00E22D0B"/>
    <w:rsid w:val="00E26074"/>
    <w:rsid w:val="00E322AE"/>
    <w:rsid w:val="00E330FD"/>
    <w:rsid w:val="00E3375D"/>
    <w:rsid w:val="00E34CAC"/>
    <w:rsid w:val="00E35152"/>
    <w:rsid w:val="00E3708F"/>
    <w:rsid w:val="00E4208C"/>
    <w:rsid w:val="00E45518"/>
    <w:rsid w:val="00E53B38"/>
    <w:rsid w:val="00E60877"/>
    <w:rsid w:val="00E6155F"/>
    <w:rsid w:val="00E640FB"/>
    <w:rsid w:val="00E64270"/>
    <w:rsid w:val="00E64E16"/>
    <w:rsid w:val="00E66BFF"/>
    <w:rsid w:val="00E71228"/>
    <w:rsid w:val="00E71F91"/>
    <w:rsid w:val="00E7219F"/>
    <w:rsid w:val="00E74444"/>
    <w:rsid w:val="00E817F9"/>
    <w:rsid w:val="00E81D8D"/>
    <w:rsid w:val="00E83CD3"/>
    <w:rsid w:val="00E84DBE"/>
    <w:rsid w:val="00E91F25"/>
    <w:rsid w:val="00E92A12"/>
    <w:rsid w:val="00E97639"/>
    <w:rsid w:val="00EA10B0"/>
    <w:rsid w:val="00EA1E18"/>
    <w:rsid w:val="00EA1F30"/>
    <w:rsid w:val="00EA2323"/>
    <w:rsid w:val="00EA42F4"/>
    <w:rsid w:val="00EA5A1C"/>
    <w:rsid w:val="00EA7C19"/>
    <w:rsid w:val="00EB5661"/>
    <w:rsid w:val="00EB5F42"/>
    <w:rsid w:val="00EC04E9"/>
    <w:rsid w:val="00EC1B80"/>
    <w:rsid w:val="00EC45A8"/>
    <w:rsid w:val="00EC55DF"/>
    <w:rsid w:val="00EC594F"/>
    <w:rsid w:val="00EC6A7F"/>
    <w:rsid w:val="00EC7A68"/>
    <w:rsid w:val="00ED0CFF"/>
    <w:rsid w:val="00ED26C3"/>
    <w:rsid w:val="00ED4289"/>
    <w:rsid w:val="00ED4FCA"/>
    <w:rsid w:val="00ED68B0"/>
    <w:rsid w:val="00ED7BA1"/>
    <w:rsid w:val="00EE0F11"/>
    <w:rsid w:val="00EE1018"/>
    <w:rsid w:val="00EE3358"/>
    <w:rsid w:val="00EF0176"/>
    <w:rsid w:val="00EF2305"/>
    <w:rsid w:val="00EF234E"/>
    <w:rsid w:val="00EF4C0F"/>
    <w:rsid w:val="00EF5F97"/>
    <w:rsid w:val="00EF6A7E"/>
    <w:rsid w:val="00EF7C5E"/>
    <w:rsid w:val="00F00D5D"/>
    <w:rsid w:val="00F010BF"/>
    <w:rsid w:val="00F01C05"/>
    <w:rsid w:val="00F049EE"/>
    <w:rsid w:val="00F06E9F"/>
    <w:rsid w:val="00F0793D"/>
    <w:rsid w:val="00F1119F"/>
    <w:rsid w:val="00F1144A"/>
    <w:rsid w:val="00F11559"/>
    <w:rsid w:val="00F136A7"/>
    <w:rsid w:val="00F13DAF"/>
    <w:rsid w:val="00F15342"/>
    <w:rsid w:val="00F16804"/>
    <w:rsid w:val="00F1683F"/>
    <w:rsid w:val="00F206BE"/>
    <w:rsid w:val="00F22AC1"/>
    <w:rsid w:val="00F242C5"/>
    <w:rsid w:val="00F268A2"/>
    <w:rsid w:val="00F27BD0"/>
    <w:rsid w:val="00F32290"/>
    <w:rsid w:val="00F33D2D"/>
    <w:rsid w:val="00F3463A"/>
    <w:rsid w:val="00F34AC3"/>
    <w:rsid w:val="00F36FA6"/>
    <w:rsid w:val="00F41535"/>
    <w:rsid w:val="00F41B96"/>
    <w:rsid w:val="00F43099"/>
    <w:rsid w:val="00F447B8"/>
    <w:rsid w:val="00F46EB9"/>
    <w:rsid w:val="00F526DE"/>
    <w:rsid w:val="00F56593"/>
    <w:rsid w:val="00F57DAD"/>
    <w:rsid w:val="00F60FCE"/>
    <w:rsid w:val="00F61E88"/>
    <w:rsid w:val="00F63027"/>
    <w:rsid w:val="00F65458"/>
    <w:rsid w:val="00F65F3E"/>
    <w:rsid w:val="00F672CF"/>
    <w:rsid w:val="00F674D3"/>
    <w:rsid w:val="00F70577"/>
    <w:rsid w:val="00F70DC1"/>
    <w:rsid w:val="00F71298"/>
    <w:rsid w:val="00F721FF"/>
    <w:rsid w:val="00F74B7B"/>
    <w:rsid w:val="00F77386"/>
    <w:rsid w:val="00F77C7F"/>
    <w:rsid w:val="00F836C6"/>
    <w:rsid w:val="00F905C2"/>
    <w:rsid w:val="00F95630"/>
    <w:rsid w:val="00F95AD9"/>
    <w:rsid w:val="00FA240E"/>
    <w:rsid w:val="00FA2CF8"/>
    <w:rsid w:val="00FA3330"/>
    <w:rsid w:val="00FB0BE1"/>
    <w:rsid w:val="00FB2105"/>
    <w:rsid w:val="00FB7004"/>
    <w:rsid w:val="00FC158A"/>
    <w:rsid w:val="00FC57EA"/>
    <w:rsid w:val="00FD142E"/>
    <w:rsid w:val="00FD1534"/>
    <w:rsid w:val="00FD1C51"/>
    <w:rsid w:val="00FD39DF"/>
    <w:rsid w:val="00FD4127"/>
    <w:rsid w:val="00FD6C8E"/>
    <w:rsid w:val="00FD740D"/>
    <w:rsid w:val="00FE1B90"/>
    <w:rsid w:val="00FE39D9"/>
    <w:rsid w:val="00FE79BC"/>
    <w:rsid w:val="00FE7FBA"/>
    <w:rsid w:val="00FF2A3B"/>
    <w:rsid w:val="00F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B181BB"/>
  <w15:docId w15:val="{7FB2EB49-346B-4B00-B083-028C2848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776"/>
    <w:pPr>
      <w:spacing w:before="120" w:after="120"/>
      <w:jc w:val="both"/>
    </w:pPr>
    <w:rPr>
      <w:sz w:val="22"/>
      <w:lang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C142F5"/>
    <w:pPr>
      <w:numPr>
        <w:numId w:val="3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utlineLvl w:val="0"/>
    </w:pPr>
    <w:rPr>
      <w:b/>
      <w:bCs/>
      <w:color w:val="FFFFFF"/>
      <w:spacing w:val="15"/>
      <w:szCs w:val="22"/>
      <w:lang w:eastAsia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34F71"/>
    <w:pPr>
      <w:numPr>
        <w:ilvl w:val="1"/>
        <w:numId w:val="3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spacing w:val="15"/>
      <w:szCs w:val="22"/>
      <w:lang w:eastAsia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01327"/>
    <w:pPr>
      <w:numPr>
        <w:ilvl w:val="2"/>
        <w:numId w:val="3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01327"/>
    <w:pPr>
      <w:numPr>
        <w:ilvl w:val="3"/>
        <w:numId w:val="3"/>
      </w:num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/>
      <w:spacing w:val="10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01327"/>
    <w:pPr>
      <w:numPr>
        <w:ilvl w:val="4"/>
        <w:numId w:val="3"/>
      </w:numPr>
      <w:pBdr>
        <w:bottom w:val="single" w:sz="6" w:space="1" w:color="4F81BD"/>
      </w:pBdr>
      <w:spacing w:before="300"/>
      <w:outlineLvl w:val="4"/>
    </w:pPr>
    <w:rPr>
      <w:caps/>
      <w:color w:val="365F91"/>
      <w:spacing w:val="10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01327"/>
    <w:pPr>
      <w:numPr>
        <w:ilvl w:val="5"/>
        <w:numId w:val="3"/>
      </w:num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01327"/>
    <w:pPr>
      <w:numPr>
        <w:ilvl w:val="6"/>
        <w:numId w:val="3"/>
      </w:numPr>
      <w:spacing w:before="300"/>
      <w:outlineLvl w:val="6"/>
    </w:pPr>
    <w:rPr>
      <w:caps/>
      <w:color w:val="365F91"/>
      <w:spacing w:val="10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01327"/>
    <w:pPr>
      <w:numPr>
        <w:ilvl w:val="7"/>
        <w:numId w:val="3"/>
      </w:num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01327"/>
    <w:pPr>
      <w:numPr>
        <w:ilvl w:val="8"/>
        <w:numId w:val="3"/>
      </w:num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601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56014"/>
    <w:rPr>
      <w:rFonts w:eastAsia="Times New Roman" w:cs="Times New Roman"/>
      <w:sz w:val="24"/>
      <w:szCs w:val="24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6D4476"/>
    <w:pPr>
      <w:pBdr>
        <w:top w:val="thinThickSmallGap" w:sz="24" w:space="0" w:color="622423"/>
      </w:pBdr>
      <w:tabs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D4476"/>
    <w:rPr>
      <w:rFonts w:ascii="Calibri" w:eastAsia="Times New Roman" w:hAnsi="Calibri"/>
      <w:sz w:val="24"/>
      <w:szCs w:val="24"/>
      <w:lang w:val="en-US" w:eastAsia="en-US" w:bidi="en-US"/>
    </w:rPr>
  </w:style>
  <w:style w:type="character" w:customStyle="1" w:styleId="Titre1Car">
    <w:name w:val="Titre 1 Car"/>
    <w:link w:val="Titre1"/>
    <w:uiPriority w:val="9"/>
    <w:rsid w:val="006A317A"/>
    <w:rPr>
      <w:b/>
      <w:bCs/>
      <w:color w:val="FFFFFF"/>
      <w:spacing w:val="15"/>
      <w:sz w:val="22"/>
      <w:szCs w:val="22"/>
      <w:shd w:val="clear" w:color="auto" w:fill="4F81BD"/>
    </w:rPr>
  </w:style>
  <w:style w:type="character" w:customStyle="1" w:styleId="Titre2Car">
    <w:name w:val="Titre 2 Car"/>
    <w:link w:val="Titre2"/>
    <w:uiPriority w:val="9"/>
    <w:rsid w:val="00C34F71"/>
    <w:rPr>
      <w:spacing w:val="15"/>
      <w:sz w:val="22"/>
      <w:szCs w:val="22"/>
      <w:shd w:val="clear" w:color="auto" w:fill="DBE5F1"/>
    </w:rPr>
  </w:style>
  <w:style w:type="paragraph" w:styleId="Paragraphedeliste">
    <w:name w:val="List Paragraph"/>
    <w:basedOn w:val="Normal"/>
    <w:uiPriority w:val="34"/>
    <w:qFormat/>
    <w:rsid w:val="000013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933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933D5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Titre3Car">
    <w:name w:val="Titre 3 Car"/>
    <w:link w:val="Titre3"/>
    <w:uiPriority w:val="9"/>
    <w:rsid w:val="00001327"/>
    <w:rPr>
      <w:caps/>
      <w:color w:val="243F60"/>
      <w:spacing w:val="15"/>
      <w:sz w:val="22"/>
      <w:szCs w:val="22"/>
      <w:lang w:eastAsia="en-US" w:bidi="en-US"/>
    </w:rPr>
  </w:style>
  <w:style w:type="character" w:customStyle="1" w:styleId="Titre4Car">
    <w:name w:val="Titre 4 Car"/>
    <w:link w:val="Titre4"/>
    <w:uiPriority w:val="9"/>
    <w:rsid w:val="00001327"/>
    <w:rPr>
      <w:caps/>
      <w:color w:val="365F91"/>
      <w:spacing w:val="10"/>
      <w:sz w:val="22"/>
      <w:szCs w:val="22"/>
      <w:lang w:eastAsia="en-US" w:bidi="en-US"/>
    </w:rPr>
  </w:style>
  <w:style w:type="character" w:customStyle="1" w:styleId="Titre5Car">
    <w:name w:val="Titre 5 Car"/>
    <w:link w:val="Titre5"/>
    <w:uiPriority w:val="9"/>
    <w:semiHidden/>
    <w:rsid w:val="00001327"/>
    <w:rPr>
      <w:caps/>
      <w:color w:val="365F91"/>
      <w:spacing w:val="10"/>
      <w:sz w:val="22"/>
      <w:szCs w:val="22"/>
      <w:lang w:eastAsia="en-US" w:bidi="en-US"/>
    </w:rPr>
  </w:style>
  <w:style w:type="character" w:customStyle="1" w:styleId="Titre6Car">
    <w:name w:val="Titre 6 Car"/>
    <w:link w:val="Titre6"/>
    <w:uiPriority w:val="9"/>
    <w:semiHidden/>
    <w:rsid w:val="00001327"/>
    <w:rPr>
      <w:caps/>
      <w:color w:val="365F91"/>
      <w:spacing w:val="10"/>
      <w:sz w:val="22"/>
      <w:szCs w:val="22"/>
      <w:lang w:eastAsia="en-US" w:bidi="en-US"/>
    </w:rPr>
  </w:style>
  <w:style w:type="character" w:customStyle="1" w:styleId="Titre7Car">
    <w:name w:val="Titre 7 Car"/>
    <w:link w:val="Titre7"/>
    <w:uiPriority w:val="9"/>
    <w:semiHidden/>
    <w:rsid w:val="00001327"/>
    <w:rPr>
      <w:caps/>
      <w:color w:val="365F91"/>
      <w:spacing w:val="10"/>
      <w:sz w:val="22"/>
      <w:szCs w:val="22"/>
      <w:lang w:eastAsia="en-US" w:bidi="en-US"/>
    </w:rPr>
  </w:style>
  <w:style w:type="character" w:customStyle="1" w:styleId="Titre8Car">
    <w:name w:val="Titre 8 Car"/>
    <w:link w:val="Titre8"/>
    <w:uiPriority w:val="9"/>
    <w:semiHidden/>
    <w:rsid w:val="00001327"/>
    <w:rPr>
      <w:caps/>
      <w:spacing w:val="10"/>
      <w:sz w:val="18"/>
      <w:szCs w:val="18"/>
      <w:lang w:eastAsia="en-US" w:bidi="en-US"/>
    </w:rPr>
  </w:style>
  <w:style w:type="character" w:customStyle="1" w:styleId="Titre9Car">
    <w:name w:val="Titre 9 Car"/>
    <w:link w:val="Titre9"/>
    <w:uiPriority w:val="9"/>
    <w:semiHidden/>
    <w:rsid w:val="00001327"/>
    <w:rPr>
      <w:i/>
      <w:caps/>
      <w:spacing w:val="10"/>
      <w:sz w:val="18"/>
      <w:szCs w:val="18"/>
      <w:lang w:eastAsia="en-US" w:bidi="en-US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01327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001327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001327"/>
    <w:rPr>
      <w:caps/>
      <w:color w:val="4F81BD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1327"/>
    <w:pPr>
      <w:spacing w:after="1000"/>
    </w:pPr>
    <w:rPr>
      <w:caps/>
      <w:color w:val="595959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001327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001327"/>
    <w:rPr>
      <w:b/>
      <w:bCs/>
    </w:rPr>
  </w:style>
  <w:style w:type="character" w:styleId="Accentuation">
    <w:name w:val="Emphasis"/>
    <w:uiPriority w:val="20"/>
    <w:qFormat/>
    <w:rsid w:val="00001327"/>
    <w:rPr>
      <w:caps/>
      <w:color w:val="243F60"/>
      <w:spacing w:val="5"/>
    </w:rPr>
  </w:style>
  <w:style w:type="paragraph" w:styleId="Sansinterligne">
    <w:name w:val="No Spacing"/>
    <w:aliases w:val="structure"/>
    <w:basedOn w:val="Normal"/>
    <w:link w:val="SansinterligneCar"/>
    <w:uiPriority w:val="1"/>
    <w:qFormat/>
    <w:rsid w:val="00001327"/>
  </w:style>
  <w:style w:type="paragraph" w:styleId="Citation">
    <w:name w:val="Quote"/>
    <w:basedOn w:val="Normal"/>
    <w:next w:val="Normal"/>
    <w:link w:val="CitationCar"/>
    <w:uiPriority w:val="29"/>
    <w:qFormat/>
    <w:rsid w:val="00001327"/>
    <w:rPr>
      <w:i/>
      <w:iCs/>
    </w:rPr>
  </w:style>
  <w:style w:type="character" w:customStyle="1" w:styleId="CitationCar">
    <w:name w:val="Citation Car"/>
    <w:link w:val="Citation"/>
    <w:uiPriority w:val="29"/>
    <w:rsid w:val="00001327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1327"/>
    <w:pPr>
      <w:pBdr>
        <w:top w:val="single" w:sz="4" w:space="10" w:color="4F81BD"/>
        <w:left w:val="single" w:sz="4" w:space="10" w:color="4F81BD"/>
      </w:pBdr>
      <w:ind w:left="1296" w:right="1152"/>
    </w:pPr>
    <w:rPr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rsid w:val="00001327"/>
    <w:rPr>
      <w:i/>
      <w:iCs/>
      <w:color w:val="4F81BD"/>
      <w:sz w:val="20"/>
      <w:szCs w:val="20"/>
    </w:rPr>
  </w:style>
  <w:style w:type="character" w:styleId="Accentuationlgre">
    <w:name w:val="Subtle Emphasis"/>
    <w:uiPriority w:val="19"/>
    <w:qFormat/>
    <w:rsid w:val="00001327"/>
    <w:rPr>
      <w:i/>
      <w:iCs/>
      <w:color w:val="243F60"/>
    </w:rPr>
  </w:style>
  <w:style w:type="character" w:styleId="Accentuationintense">
    <w:name w:val="Intense Emphasis"/>
    <w:uiPriority w:val="21"/>
    <w:qFormat/>
    <w:rsid w:val="00001327"/>
    <w:rPr>
      <w:b/>
      <w:bCs/>
      <w:caps/>
      <w:color w:val="243F60"/>
      <w:spacing w:val="10"/>
    </w:rPr>
  </w:style>
  <w:style w:type="character" w:styleId="Rfrencelgre">
    <w:name w:val="Subtle Reference"/>
    <w:uiPriority w:val="31"/>
    <w:qFormat/>
    <w:rsid w:val="00001327"/>
    <w:rPr>
      <w:b/>
      <w:bCs/>
      <w:color w:val="4F81BD"/>
    </w:rPr>
  </w:style>
  <w:style w:type="character" w:styleId="Rfrenceintense">
    <w:name w:val="Intense Reference"/>
    <w:uiPriority w:val="32"/>
    <w:qFormat/>
    <w:rsid w:val="00001327"/>
    <w:rPr>
      <w:b/>
      <w:bCs/>
      <w:i/>
      <w:iCs/>
      <w:caps/>
      <w:color w:val="4F81BD"/>
    </w:rPr>
  </w:style>
  <w:style w:type="character" w:styleId="Titredulivre">
    <w:name w:val="Book Title"/>
    <w:uiPriority w:val="33"/>
    <w:qFormat/>
    <w:rsid w:val="00001327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01327"/>
    <w:pPr>
      <w:outlineLvl w:val="9"/>
    </w:pPr>
  </w:style>
  <w:style w:type="character" w:customStyle="1" w:styleId="SansinterligneCar">
    <w:name w:val="Sans interligne Car"/>
    <w:aliases w:val="structure Car"/>
    <w:link w:val="Sansinterligne"/>
    <w:uiPriority w:val="1"/>
    <w:rsid w:val="00001327"/>
    <w:rPr>
      <w:sz w:val="20"/>
      <w:szCs w:val="20"/>
    </w:rPr>
  </w:style>
  <w:style w:type="table" w:styleId="Grilledutableau">
    <w:name w:val="Table Grid"/>
    <w:basedOn w:val="TableauNormal"/>
    <w:uiPriority w:val="39"/>
    <w:rsid w:val="00C126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txt">
    <w:name w:val="3txt"/>
    <w:basedOn w:val="Normal"/>
    <w:rsid w:val="00631AE8"/>
    <w:pPr>
      <w:ind w:left="993"/>
    </w:pPr>
    <w:rPr>
      <w:sz w:val="24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B54BB"/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B54BB"/>
    <w:rPr>
      <w:rFonts w:ascii="Arial" w:hAnsi="Arial"/>
      <w:sz w:val="16"/>
      <w:szCs w:val="16"/>
      <w:lang w:eastAsia="en-US" w:bidi="en-US"/>
    </w:rPr>
  </w:style>
  <w:style w:type="character" w:customStyle="1" w:styleId="apple-style-span">
    <w:name w:val="apple-style-span"/>
    <w:basedOn w:val="Policepardfaut"/>
    <w:rsid w:val="00F905C2"/>
  </w:style>
  <w:style w:type="character" w:styleId="Lienhypertexte">
    <w:name w:val="Hyperlink"/>
    <w:uiPriority w:val="99"/>
    <w:unhideWhenUsed/>
    <w:rsid w:val="009C36F4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736B15"/>
  </w:style>
  <w:style w:type="paragraph" w:styleId="NormalWeb">
    <w:name w:val="Normal (Web)"/>
    <w:basedOn w:val="Normal"/>
    <w:uiPriority w:val="99"/>
    <w:unhideWhenUsed/>
    <w:rsid w:val="00672FF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 w:bidi="ar-SA"/>
    </w:rPr>
  </w:style>
  <w:style w:type="character" w:customStyle="1" w:styleId="fn">
    <w:name w:val="fn"/>
    <w:basedOn w:val="Policepardfaut"/>
    <w:rsid w:val="00672FF8"/>
  </w:style>
  <w:style w:type="character" w:customStyle="1" w:styleId="adr">
    <w:name w:val="adr"/>
    <w:basedOn w:val="Policepardfaut"/>
    <w:rsid w:val="00672FF8"/>
  </w:style>
  <w:style w:type="character" w:customStyle="1" w:styleId="street-address">
    <w:name w:val="street-address"/>
    <w:basedOn w:val="Policepardfaut"/>
    <w:rsid w:val="00672FF8"/>
  </w:style>
  <w:style w:type="character" w:customStyle="1" w:styleId="postal-code">
    <w:name w:val="postal-code"/>
    <w:basedOn w:val="Policepardfaut"/>
    <w:rsid w:val="00672FF8"/>
  </w:style>
  <w:style w:type="character" w:customStyle="1" w:styleId="locality">
    <w:name w:val="locality"/>
    <w:basedOn w:val="Policepardfaut"/>
    <w:rsid w:val="00672FF8"/>
  </w:style>
  <w:style w:type="character" w:customStyle="1" w:styleId="tel">
    <w:name w:val="tel"/>
    <w:basedOn w:val="Policepardfaut"/>
    <w:rsid w:val="00672FF8"/>
  </w:style>
  <w:style w:type="character" w:styleId="Lienhypertextesuivivisit">
    <w:name w:val="FollowedHyperlink"/>
    <w:uiPriority w:val="99"/>
    <w:semiHidden/>
    <w:unhideWhenUsed/>
    <w:rsid w:val="00672FF8"/>
    <w:rPr>
      <w:color w:val="800080"/>
      <w:u w:val="single"/>
    </w:rPr>
  </w:style>
  <w:style w:type="paragraph" w:customStyle="1" w:styleId="Textesimple">
    <w:name w:val="Texte simple"/>
    <w:basedOn w:val="Normal"/>
    <w:rsid w:val="00793F4A"/>
    <w:pPr>
      <w:tabs>
        <w:tab w:val="left" w:pos="1134"/>
        <w:tab w:val="left" w:pos="2268"/>
        <w:tab w:val="left" w:pos="3402"/>
      </w:tabs>
    </w:pPr>
    <w:rPr>
      <w:sz w:val="24"/>
      <w:lang w:eastAsia="fr-FR" w:bidi="ar-SA"/>
    </w:rPr>
  </w:style>
  <w:style w:type="character" w:styleId="Numrodepage">
    <w:name w:val="page number"/>
    <w:basedOn w:val="Policepardfaut"/>
    <w:semiHidden/>
    <w:rsid w:val="00E7219F"/>
  </w:style>
  <w:style w:type="character" w:styleId="Mentionnonrsolue">
    <w:name w:val="Unresolved Mention"/>
    <w:basedOn w:val="Policepardfaut"/>
    <w:uiPriority w:val="99"/>
    <w:semiHidden/>
    <w:unhideWhenUsed/>
    <w:rsid w:val="00D56AF1"/>
    <w:rPr>
      <w:color w:val="605E5C"/>
      <w:shd w:val="clear" w:color="auto" w:fill="E1DFDD"/>
    </w:rPr>
  </w:style>
  <w:style w:type="paragraph" w:customStyle="1" w:styleId="Puce2">
    <w:name w:val="Puce 2"/>
    <w:basedOn w:val="Normal"/>
    <w:rsid w:val="005A5D07"/>
    <w:pPr>
      <w:tabs>
        <w:tab w:val="left" w:pos="3420"/>
      </w:tabs>
      <w:spacing w:before="56" w:after="113"/>
    </w:pPr>
    <w:rPr>
      <w:rFonts w:asciiTheme="minorHAnsi" w:hAnsiTheme="minorHAnsi"/>
      <w:sz w:val="24"/>
      <w:lang w:eastAsia="fr-FR" w:bidi="ar-SA"/>
    </w:rPr>
  </w:style>
  <w:style w:type="paragraph" w:customStyle="1" w:styleId="Default">
    <w:name w:val="Default"/>
    <w:rsid w:val="00487F8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935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816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937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308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029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870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67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403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584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51428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28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3821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06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002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20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45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62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10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3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74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74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033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531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99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58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630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557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9274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0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42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47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3457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5586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74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193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148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17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79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037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5167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182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3975">
          <w:marLeft w:val="93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85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297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611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98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56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3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6447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090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783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589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207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39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1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979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20107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41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8259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6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77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18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5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31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83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620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72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26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309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84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21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39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71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48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2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19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38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5986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498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89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0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903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32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05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04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2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84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32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201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443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830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241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456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18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907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365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290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5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75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9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20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160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782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546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3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6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7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4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6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02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2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18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88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52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734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753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97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086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9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38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75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973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63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91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22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4614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80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461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822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8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16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320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392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112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57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3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28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8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806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3151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15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87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9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89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7492">
          <w:marLeft w:val="44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792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597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26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37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48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88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50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81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69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30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8257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68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7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33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6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3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790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2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46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09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097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254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174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40069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5418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624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51004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42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8819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7551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6229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7506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40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09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4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2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17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6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84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3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7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8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2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04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30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31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0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44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13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2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4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2506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8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53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1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296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5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6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44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4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58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5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90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828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134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140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06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90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1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52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94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180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77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395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40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85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80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10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332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73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1192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22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29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289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790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61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77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981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750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713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65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591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01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672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53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91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813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22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0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41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53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91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29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91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45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0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678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124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66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3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5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7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44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32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2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94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4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09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0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80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414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17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66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7998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08026">
          <w:marLeft w:val="44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591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60323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7022">
          <w:marLeft w:val="252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2674">
          <w:marLeft w:val="252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144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480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797">
          <w:marLeft w:val="252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61057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656">
          <w:marLeft w:val="44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1244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366">
          <w:marLeft w:val="44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30564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5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35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7921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6926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3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273">
          <w:marLeft w:val="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9632">
          <w:marLeft w:val="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8190">
          <w:marLeft w:val="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57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461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5978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8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083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416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53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742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16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137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31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8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100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4795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663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54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302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74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85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55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813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5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7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1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7668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47989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368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89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251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2519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1344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8275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38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8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59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2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803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7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35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8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41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9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21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780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05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5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072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956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648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580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36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60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434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30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366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0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94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9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55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433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098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351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38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75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3056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891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75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230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5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778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136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68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728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298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906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334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46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61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6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groedieurope.f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989B32AB344A4CA799BDFCD519E642" ma:contentTypeVersion="10" ma:contentTypeDescription="Crée un document." ma:contentTypeScope="" ma:versionID="3cb8afc2f7255472a5b50e8733ec468d">
  <xsd:schema xmlns:xsd="http://www.w3.org/2001/XMLSchema" xmlns:xs="http://www.w3.org/2001/XMLSchema" xmlns:p="http://schemas.microsoft.com/office/2006/metadata/properties" xmlns:ns2="707d50bc-6c75-4d37-8d8c-46c75d6562b2" targetNamespace="http://schemas.microsoft.com/office/2006/metadata/properties" ma:root="true" ma:fieldsID="28ff6b3591133c6ee51340952e9af798" ns2:_="">
    <xsd:import namespace="707d50bc-6c75-4d37-8d8c-46c75d656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d50bc-6c75-4d37-8d8c-46c75d65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28DAF0-0AFE-4B4F-BF2D-56EC2650CC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97ED0D-ED1F-46E6-84CE-9C2D6E0700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244F6B-A61F-45C6-BB2E-810F75A4A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d50bc-6c75-4d37-8d8c-46c75d65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4283EE-2FC3-48BA-ACDD-5CA71CCD74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1055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6850</CharactersWithSpaces>
  <SharedDoc>false</SharedDoc>
  <HLinks>
    <vt:vector size="6" baseType="variant">
      <vt:variant>
        <vt:i4>2490466</vt:i4>
      </vt:variant>
      <vt:variant>
        <vt:i4>0</vt:i4>
      </vt:variant>
      <vt:variant>
        <vt:i4>0</vt:i4>
      </vt:variant>
      <vt:variant>
        <vt:i4>5</vt:i4>
      </vt:variant>
      <vt:variant>
        <vt:lpwstr>http://www.doodle.com/4nns99fp37yrkcvv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gcheruy</dc:creator>
  <cp:lastModifiedBy>Marie BEURET</cp:lastModifiedBy>
  <cp:revision>90</cp:revision>
  <cp:lastPrinted>2016-06-28T10:18:00Z</cp:lastPrinted>
  <dcterms:created xsi:type="dcterms:W3CDTF">2021-06-21T19:50:00Z</dcterms:created>
  <dcterms:modified xsi:type="dcterms:W3CDTF">2021-06-21T21:16:00Z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0x010100B7989B32AB344A4CA799BDFCD519E642</vt:lpwstr>
  </property>
</Properties>
</file>