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E18A9" w14:textId="3AE3ACA9" w:rsidR="00956014" w:rsidRPr="00CD39A7" w:rsidRDefault="00956014" w:rsidP="00CD39A7">
      <w:pPr>
        <w:pStyle w:val="Titre"/>
        <w:spacing w:before="0"/>
        <w:jc w:val="center"/>
        <w:rPr>
          <w:sz w:val="28"/>
        </w:rPr>
      </w:pPr>
      <w:bookmarkStart w:id="0" w:name="_Hlk42515855"/>
      <w:bookmarkEnd w:id="0"/>
      <w:r w:rsidRPr="00CD39A7">
        <w:rPr>
          <w:sz w:val="28"/>
        </w:rPr>
        <w:t>GROUPE DE TRAVAIL « </w:t>
      </w:r>
      <w:r w:rsidR="004C1631">
        <w:rPr>
          <w:sz w:val="28"/>
        </w:rPr>
        <w:t>Evolution de la facture electronique</w:t>
      </w:r>
      <w:r w:rsidR="00DF52BA" w:rsidRPr="00CD39A7">
        <w:rPr>
          <w:sz w:val="28"/>
        </w:rPr>
        <w:t>»</w:t>
      </w:r>
      <w:r w:rsidR="00120C1C">
        <w:rPr>
          <w:sz w:val="28"/>
        </w:rPr>
        <w:t xml:space="preserve"> section </w:t>
      </w:r>
      <w:r w:rsidR="00B7505D">
        <w:rPr>
          <w:sz w:val="28"/>
        </w:rPr>
        <w:t>SUPPLY CHAIN AGRICOLE</w:t>
      </w:r>
    </w:p>
    <w:p w14:paraId="3031F759" w14:textId="12C39FEB" w:rsidR="00A20DC2" w:rsidRPr="00944A59" w:rsidRDefault="00A95653" w:rsidP="00CD39A7">
      <w:pPr>
        <w:pStyle w:val="Titre"/>
        <w:spacing w:before="0"/>
        <w:jc w:val="center"/>
        <w:rPr>
          <w:sz w:val="24"/>
          <w:szCs w:val="48"/>
        </w:rPr>
      </w:pPr>
      <w:r>
        <w:rPr>
          <w:sz w:val="24"/>
          <w:szCs w:val="48"/>
        </w:rPr>
        <w:t>Vendredi 10 SEPTEMBRE</w:t>
      </w:r>
      <w:r w:rsidR="0054647B">
        <w:rPr>
          <w:sz w:val="24"/>
          <w:szCs w:val="48"/>
        </w:rPr>
        <w:t xml:space="preserve"> 2021</w:t>
      </w:r>
      <w:r w:rsidR="002730E5" w:rsidRPr="00944A59">
        <w:rPr>
          <w:sz w:val="24"/>
          <w:szCs w:val="48"/>
        </w:rPr>
        <w:t>– Visio conference TeAMS</w:t>
      </w:r>
      <w:r w:rsidR="00167768">
        <w:rPr>
          <w:sz w:val="24"/>
          <w:szCs w:val="48"/>
        </w:rPr>
        <w:t xml:space="preserve">- </w:t>
      </w:r>
      <w:r w:rsidR="00DD4CE4">
        <w:rPr>
          <w:sz w:val="24"/>
          <w:szCs w:val="48"/>
        </w:rPr>
        <w:t>1</w:t>
      </w:r>
      <w:r w:rsidR="00120C1C">
        <w:rPr>
          <w:sz w:val="24"/>
          <w:szCs w:val="48"/>
        </w:rPr>
        <w:t>4</w:t>
      </w:r>
      <w:r w:rsidR="00DD4CE4">
        <w:rPr>
          <w:sz w:val="24"/>
          <w:szCs w:val="48"/>
        </w:rPr>
        <w:t>H</w:t>
      </w:r>
      <w:r w:rsidR="00167768">
        <w:rPr>
          <w:sz w:val="24"/>
          <w:szCs w:val="48"/>
        </w:rPr>
        <w:t xml:space="preserve">/ </w:t>
      </w:r>
      <w:r w:rsidR="00DD4CE4">
        <w:rPr>
          <w:sz w:val="24"/>
          <w:szCs w:val="48"/>
        </w:rPr>
        <w:t>1</w:t>
      </w:r>
      <w:r w:rsidR="00B46E2A">
        <w:rPr>
          <w:sz w:val="24"/>
          <w:szCs w:val="48"/>
        </w:rPr>
        <w:t>6</w:t>
      </w:r>
      <w:r w:rsidR="00DD4CE4">
        <w:rPr>
          <w:sz w:val="24"/>
          <w:szCs w:val="48"/>
        </w:rPr>
        <w:t>H</w:t>
      </w:r>
      <w:r w:rsidR="00870882">
        <w:rPr>
          <w:sz w:val="24"/>
          <w:szCs w:val="48"/>
        </w:rPr>
        <w:t>30</w:t>
      </w:r>
    </w:p>
    <w:p w14:paraId="52E4CEC0" w14:textId="02C41FD1" w:rsidR="00517FD5" w:rsidRDefault="00870882" w:rsidP="00CD39A7">
      <w:pPr>
        <w:pStyle w:val="Titre"/>
        <w:spacing w:before="0"/>
        <w:jc w:val="center"/>
        <w:rPr>
          <w:sz w:val="28"/>
        </w:rPr>
      </w:pPr>
      <w:r>
        <w:rPr>
          <w:sz w:val="28"/>
        </w:rPr>
        <w:t xml:space="preserve">COMPTE RENDU - </w:t>
      </w:r>
      <w:r w:rsidR="00E322AE">
        <w:rPr>
          <w:sz w:val="28"/>
        </w:rPr>
        <w:t>REleve de décisions</w:t>
      </w:r>
    </w:p>
    <w:p w14:paraId="3B56B9DF" w14:textId="77777777" w:rsidR="00A0777C" w:rsidRDefault="00956014" w:rsidP="00A0777C">
      <w:pPr>
        <w:pStyle w:val="Titre1"/>
        <w:numPr>
          <w:ilvl w:val="0"/>
          <w:numId w:val="0"/>
        </w:numPr>
        <w:ind w:left="432"/>
        <w:rPr>
          <w:b w:val="0"/>
          <w:bCs w:val="0"/>
          <w:snapToGrid w:val="0"/>
        </w:rPr>
      </w:pPr>
      <w:r w:rsidRPr="00A7205D">
        <w:rPr>
          <w:b w:val="0"/>
          <w:bCs w:val="0"/>
          <w:snapToGrid w:val="0"/>
        </w:rPr>
        <w:t>Participants :</w:t>
      </w:r>
    </w:p>
    <w:p w14:paraId="035B6E5E" w14:textId="77777777" w:rsidR="00727D69" w:rsidRPr="00727D69" w:rsidRDefault="00727D69" w:rsidP="00727D69">
      <w:pPr>
        <w:ind w:left="432"/>
        <w:rPr>
          <w:snapToGrid w:val="0"/>
        </w:rPr>
      </w:pPr>
      <w:r w:rsidRPr="00727D69">
        <w:rPr>
          <w:snapToGrid w:val="0"/>
        </w:rPr>
        <w:t>BENKEMOUN HOGUET Patricia</w:t>
      </w:r>
      <w:r w:rsidRPr="00727D69">
        <w:rPr>
          <w:snapToGrid w:val="0"/>
        </w:rPr>
        <w:tab/>
        <w:t>CORTEVA</w:t>
      </w:r>
    </w:p>
    <w:p w14:paraId="65A5C9D0" w14:textId="6BCA3432" w:rsidR="00727D69" w:rsidRPr="00727D69" w:rsidRDefault="00727D69" w:rsidP="00727D69">
      <w:pPr>
        <w:ind w:left="432"/>
        <w:rPr>
          <w:snapToGrid w:val="0"/>
        </w:rPr>
      </w:pPr>
      <w:r w:rsidRPr="00727D69">
        <w:rPr>
          <w:snapToGrid w:val="0"/>
        </w:rPr>
        <w:t>BEURET Marie</w:t>
      </w:r>
      <w:r w:rsidRPr="00727D69">
        <w:rPr>
          <w:snapToGrid w:val="0"/>
        </w:rPr>
        <w:tab/>
      </w:r>
      <w:r>
        <w:rPr>
          <w:snapToGrid w:val="0"/>
        </w:rPr>
        <w:tab/>
      </w:r>
      <w:r>
        <w:rPr>
          <w:snapToGrid w:val="0"/>
        </w:rPr>
        <w:tab/>
      </w:r>
      <w:r w:rsidRPr="00727D69">
        <w:rPr>
          <w:snapToGrid w:val="0"/>
        </w:rPr>
        <w:t>AGRO EDI EUROPE</w:t>
      </w:r>
    </w:p>
    <w:p w14:paraId="243C1D36" w14:textId="47414F7C" w:rsidR="00727D69" w:rsidRPr="00727D69" w:rsidRDefault="00727D69" w:rsidP="00727D69">
      <w:pPr>
        <w:ind w:left="432"/>
        <w:rPr>
          <w:snapToGrid w:val="0"/>
        </w:rPr>
      </w:pPr>
      <w:r w:rsidRPr="00727D69">
        <w:rPr>
          <w:snapToGrid w:val="0"/>
        </w:rPr>
        <w:t>BLANCHET Christine</w:t>
      </w:r>
      <w:r w:rsidRPr="00727D69">
        <w:rPr>
          <w:snapToGrid w:val="0"/>
        </w:rPr>
        <w:tab/>
      </w:r>
      <w:r>
        <w:rPr>
          <w:snapToGrid w:val="0"/>
        </w:rPr>
        <w:tab/>
      </w:r>
      <w:r w:rsidRPr="00727D69">
        <w:rPr>
          <w:snapToGrid w:val="0"/>
        </w:rPr>
        <w:t>SYNGENTA</w:t>
      </w:r>
    </w:p>
    <w:p w14:paraId="313962A1" w14:textId="2F93227D" w:rsidR="00727D69" w:rsidRPr="00727D69" w:rsidRDefault="00727D69" w:rsidP="00727D69">
      <w:pPr>
        <w:ind w:left="432"/>
        <w:rPr>
          <w:snapToGrid w:val="0"/>
        </w:rPr>
      </w:pPr>
      <w:r w:rsidRPr="00727D69">
        <w:rPr>
          <w:snapToGrid w:val="0"/>
        </w:rPr>
        <w:t>CAMARZANA Joelle</w:t>
      </w:r>
      <w:r w:rsidRPr="00727D69">
        <w:rPr>
          <w:snapToGrid w:val="0"/>
        </w:rPr>
        <w:tab/>
      </w:r>
      <w:r>
        <w:rPr>
          <w:snapToGrid w:val="0"/>
        </w:rPr>
        <w:tab/>
      </w:r>
      <w:r w:rsidRPr="00727D69">
        <w:rPr>
          <w:snapToGrid w:val="0"/>
        </w:rPr>
        <w:t>AXSO</w:t>
      </w:r>
    </w:p>
    <w:p w14:paraId="0189954E" w14:textId="79EF0E3A" w:rsidR="00727D69" w:rsidRPr="00727D69" w:rsidRDefault="00727D69" w:rsidP="00727D69">
      <w:pPr>
        <w:ind w:left="432"/>
        <w:rPr>
          <w:snapToGrid w:val="0"/>
        </w:rPr>
      </w:pPr>
      <w:r w:rsidRPr="00727D69">
        <w:rPr>
          <w:snapToGrid w:val="0"/>
        </w:rPr>
        <w:t>CELLIER Sylvie</w:t>
      </w:r>
      <w:r w:rsidRPr="00727D69">
        <w:rPr>
          <w:snapToGrid w:val="0"/>
        </w:rPr>
        <w:tab/>
      </w:r>
      <w:r>
        <w:rPr>
          <w:snapToGrid w:val="0"/>
        </w:rPr>
        <w:tab/>
      </w:r>
      <w:r>
        <w:rPr>
          <w:snapToGrid w:val="0"/>
        </w:rPr>
        <w:tab/>
      </w:r>
      <w:r w:rsidRPr="00727D69">
        <w:rPr>
          <w:snapToGrid w:val="0"/>
        </w:rPr>
        <w:t>OMYA</w:t>
      </w:r>
    </w:p>
    <w:p w14:paraId="16318A82" w14:textId="6301BEA7" w:rsidR="00727D69" w:rsidRPr="00727D69" w:rsidRDefault="00727D69" w:rsidP="00727D69">
      <w:pPr>
        <w:ind w:left="432"/>
        <w:rPr>
          <w:snapToGrid w:val="0"/>
        </w:rPr>
      </w:pPr>
      <w:r w:rsidRPr="00727D69">
        <w:rPr>
          <w:snapToGrid w:val="0"/>
        </w:rPr>
        <w:t>CHABANNE Jerome</w:t>
      </w:r>
      <w:r w:rsidRPr="00727D69">
        <w:rPr>
          <w:snapToGrid w:val="0"/>
        </w:rPr>
        <w:tab/>
      </w:r>
      <w:r>
        <w:rPr>
          <w:snapToGrid w:val="0"/>
        </w:rPr>
        <w:tab/>
      </w:r>
      <w:r w:rsidRPr="00727D69">
        <w:rPr>
          <w:snapToGrid w:val="0"/>
        </w:rPr>
        <w:t>BASF</w:t>
      </w:r>
    </w:p>
    <w:p w14:paraId="059B6769" w14:textId="63F11F68" w:rsidR="00727D69" w:rsidRPr="00727D69" w:rsidRDefault="00727D69" w:rsidP="00727D69">
      <w:pPr>
        <w:ind w:left="432"/>
        <w:rPr>
          <w:snapToGrid w:val="0"/>
        </w:rPr>
      </w:pPr>
      <w:r w:rsidRPr="00727D69">
        <w:rPr>
          <w:snapToGrid w:val="0"/>
        </w:rPr>
        <w:t>CHIRON Lucie</w:t>
      </w:r>
      <w:r w:rsidRPr="00727D69">
        <w:rPr>
          <w:snapToGrid w:val="0"/>
        </w:rPr>
        <w:tab/>
      </w:r>
      <w:r>
        <w:rPr>
          <w:snapToGrid w:val="0"/>
        </w:rPr>
        <w:tab/>
      </w:r>
      <w:r>
        <w:rPr>
          <w:snapToGrid w:val="0"/>
        </w:rPr>
        <w:tab/>
      </w:r>
      <w:r w:rsidRPr="00727D69">
        <w:rPr>
          <w:snapToGrid w:val="0"/>
        </w:rPr>
        <w:t>OMYA</w:t>
      </w:r>
    </w:p>
    <w:p w14:paraId="35DADF61" w14:textId="344EC8A6" w:rsidR="00727D69" w:rsidRPr="00727D69" w:rsidRDefault="00727D69" w:rsidP="00727D69">
      <w:pPr>
        <w:ind w:left="432"/>
        <w:rPr>
          <w:snapToGrid w:val="0"/>
        </w:rPr>
      </w:pPr>
      <w:r w:rsidRPr="00727D69">
        <w:rPr>
          <w:snapToGrid w:val="0"/>
        </w:rPr>
        <w:t>CHOONUCKSING Seewan</w:t>
      </w:r>
      <w:r w:rsidRPr="00727D69">
        <w:rPr>
          <w:snapToGrid w:val="0"/>
        </w:rPr>
        <w:tab/>
      </w:r>
      <w:r>
        <w:rPr>
          <w:snapToGrid w:val="0"/>
        </w:rPr>
        <w:tab/>
      </w:r>
      <w:r w:rsidRPr="00727D69">
        <w:rPr>
          <w:snapToGrid w:val="0"/>
        </w:rPr>
        <w:t>UNION IN VIVO</w:t>
      </w:r>
    </w:p>
    <w:p w14:paraId="28B85F39" w14:textId="4D746969" w:rsidR="00727D69" w:rsidRPr="00727D69" w:rsidRDefault="00727D69" w:rsidP="00727D69">
      <w:pPr>
        <w:ind w:left="432"/>
        <w:rPr>
          <w:snapToGrid w:val="0"/>
        </w:rPr>
      </w:pPr>
      <w:r w:rsidRPr="00727D69">
        <w:rPr>
          <w:snapToGrid w:val="0"/>
        </w:rPr>
        <w:t>DAGUENET Jean François</w:t>
      </w:r>
      <w:r w:rsidRPr="00727D69">
        <w:rPr>
          <w:snapToGrid w:val="0"/>
        </w:rPr>
        <w:tab/>
      </w:r>
      <w:r>
        <w:rPr>
          <w:snapToGrid w:val="0"/>
        </w:rPr>
        <w:tab/>
      </w:r>
      <w:r w:rsidRPr="00727D69">
        <w:rPr>
          <w:snapToGrid w:val="0"/>
        </w:rPr>
        <w:t>VALFRANCE</w:t>
      </w:r>
    </w:p>
    <w:p w14:paraId="4429DABC" w14:textId="4DF40C52" w:rsidR="00727D69" w:rsidRPr="00727D69" w:rsidRDefault="00727D69" w:rsidP="00727D69">
      <w:pPr>
        <w:ind w:left="432"/>
        <w:rPr>
          <w:snapToGrid w:val="0"/>
        </w:rPr>
      </w:pPr>
      <w:r w:rsidRPr="00727D69">
        <w:rPr>
          <w:snapToGrid w:val="0"/>
        </w:rPr>
        <w:t>DUVERDIER Laure</w:t>
      </w:r>
      <w:r w:rsidRPr="00727D69">
        <w:rPr>
          <w:snapToGrid w:val="0"/>
        </w:rPr>
        <w:tab/>
      </w:r>
      <w:r>
        <w:rPr>
          <w:snapToGrid w:val="0"/>
        </w:rPr>
        <w:tab/>
      </w:r>
      <w:r>
        <w:rPr>
          <w:snapToGrid w:val="0"/>
        </w:rPr>
        <w:tab/>
      </w:r>
      <w:r w:rsidRPr="00727D69">
        <w:rPr>
          <w:snapToGrid w:val="0"/>
        </w:rPr>
        <w:t>OMYA</w:t>
      </w:r>
    </w:p>
    <w:p w14:paraId="14B92DA6" w14:textId="01E6ECB4" w:rsidR="00727D69" w:rsidRPr="00727D69" w:rsidRDefault="00727D69" w:rsidP="00727D69">
      <w:pPr>
        <w:ind w:left="432"/>
        <w:rPr>
          <w:snapToGrid w:val="0"/>
        </w:rPr>
      </w:pPr>
      <w:r w:rsidRPr="00727D69">
        <w:rPr>
          <w:snapToGrid w:val="0"/>
        </w:rPr>
        <w:t>GABRIEL Laurent</w:t>
      </w:r>
      <w:r w:rsidRPr="00727D69">
        <w:rPr>
          <w:snapToGrid w:val="0"/>
        </w:rPr>
        <w:tab/>
      </w:r>
      <w:r>
        <w:rPr>
          <w:snapToGrid w:val="0"/>
        </w:rPr>
        <w:tab/>
      </w:r>
      <w:r>
        <w:rPr>
          <w:snapToGrid w:val="0"/>
        </w:rPr>
        <w:tab/>
      </w:r>
      <w:r w:rsidRPr="00727D69">
        <w:rPr>
          <w:snapToGrid w:val="0"/>
        </w:rPr>
        <w:t>MAISADOUR</w:t>
      </w:r>
    </w:p>
    <w:p w14:paraId="1F18FA7F" w14:textId="13135730" w:rsidR="00727D69" w:rsidRPr="00727D69" w:rsidRDefault="00727D69" w:rsidP="00727D69">
      <w:pPr>
        <w:ind w:left="432"/>
        <w:rPr>
          <w:snapToGrid w:val="0"/>
        </w:rPr>
      </w:pPr>
      <w:r w:rsidRPr="00727D69">
        <w:rPr>
          <w:snapToGrid w:val="0"/>
        </w:rPr>
        <w:t>HENNEQUART Xavier</w:t>
      </w:r>
      <w:r w:rsidRPr="00727D69">
        <w:rPr>
          <w:snapToGrid w:val="0"/>
        </w:rPr>
        <w:tab/>
      </w:r>
      <w:r>
        <w:rPr>
          <w:snapToGrid w:val="0"/>
        </w:rPr>
        <w:tab/>
      </w:r>
      <w:r w:rsidRPr="00727D69">
        <w:rPr>
          <w:snapToGrid w:val="0"/>
        </w:rPr>
        <w:t>SYNGENTA</w:t>
      </w:r>
    </w:p>
    <w:p w14:paraId="1C4E8EAA" w14:textId="0F3641FD" w:rsidR="00727D69" w:rsidRPr="00727D69" w:rsidRDefault="00727D69" w:rsidP="00727D69">
      <w:pPr>
        <w:ind w:left="432"/>
        <w:rPr>
          <w:snapToGrid w:val="0"/>
        </w:rPr>
      </w:pPr>
      <w:r w:rsidRPr="00727D69">
        <w:rPr>
          <w:snapToGrid w:val="0"/>
        </w:rPr>
        <w:t>JACOD Olivier</w:t>
      </w:r>
      <w:r w:rsidRPr="00727D69">
        <w:rPr>
          <w:snapToGrid w:val="0"/>
        </w:rPr>
        <w:tab/>
      </w:r>
      <w:r>
        <w:rPr>
          <w:snapToGrid w:val="0"/>
        </w:rPr>
        <w:tab/>
      </w:r>
      <w:r>
        <w:rPr>
          <w:snapToGrid w:val="0"/>
        </w:rPr>
        <w:tab/>
      </w:r>
      <w:r w:rsidRPr="00727D69">
        <w:rPr>
          <w:snapToGrid w:val="0"/>
        </w:rPr>
        <w:t>UNION IN VIVO</w:t>
      </w:r>
    </w:p>
    <w:p w14:paraId="0CC3CFE6" w14:textId="7F48AF49" w:rsidR="00727D69" w:rsidRPr="00727D69" w:rsidRDefault="00727D69" w:rsidP="00727D69">
      <w:pPr>
        <w:ind w:left="432"/>
        <w:rPr>
          <w:snapToGrid w:val="0"/>
        </w:rPr>
      </w:pPr>
      <w:r w:rsidRPr="00727D69">
        <w:rPr>
          <w:snapToGrid w:val="0"/>
        </w:rPr>
        <w:t>LE PAPE Gilles</w:t>
      </w:r>
      <w:r w:rsidRPr="00727D69">
        <w:rPr>
          <w:snapToGrid w:val="0"/>
        </w:rPr>
        <w:tab/>
      </w:r>
      <w:r>
        <w:rPr>
          <w:snapToGrid w:val="0"/>
        </w:rPr>
        <w:tab/>
      </w:r>
      <w:r>
        <w:rPr>
          <w:snapToGrid w:val="0"/>
        </w:rPr>
        <w:tab/>
      </w:r>
      <w:r w:rsidRPr="00727D69">
        <w:rPr>
          <w:snapToGrid w:val="0"/>
        </w:rPr>
        <w:t>TERRENA</w:t>
      </w:r>
    </w:p>
    <w:p w14:paraId="4F0B709D" w14:textId="2D03C7D5" w:rsidR="00727D69" w:rsidRPr="00727D69" w:rsidRDefault="00727D69" w:rsidP="00727D69">
      <w:pPr>
        <w:ind w:left="432"/>
        <w:rPr>
          <w:snapToGrid w:val="0"/>
        </w:rPr>
      </w:pPr>
      <w:r w:rsidRPr="00727D69">
        <w:rPr>
          <w:snapToGrid w:val="0"/>
        </w:rPr>
        <w:t>MANETTI Vanessa</w:t>
      </w:r>
      <w:r w:rsidRPr="00727D69">
        <w:rPr>
          <w:snapToGrid w:val="0"/>
        </w:rPr>
        <w:tab/>
      </w:r>
      <w:r>
        <w:rPr>
          <w:snapToGrid w:val="0"/>
        </w:rPr>
        <w:tab/>
      </w:r>
      <w:r>
        <w:rPr>
          <w:snapToGrid w:val="0"/>
        </w:rPr>
        <w:tab/>
      </w:r>
      <w:r w:rsidRPr="00727D69">
        <w:rPr>
          <w:snapToGrid w:val="0"/>
        </w:rPr>
        <w:t>KWS</w:t>
      </w:r>
    </w:p>
    <w:p w14:paraId="04EC0A82" w14:textId="376E0910" w:rsidR="00727D69" w:rsidRPr="00727D69" w:rsidRDefault="00727D69" w:rsidP="00727D69">
      <w:pPr>
        <w:ind w:left="432"/>
        <w:rPr>
          <w:snapToGrid w:val="0"/>
        </w:rPr>
      </w:pPr>
      <w:r w:rsidRPr="00727D69">
        <w:rPr>
          <w:snapToGrid w:val="0"/>
        </w:rPr>
        <w:t>MELLE Nelly</w:t>
      </w:r>
      <w:r w:rsidRPr="00727D69">
        <w:rPr>
          <w:snapToGrid w:val="0"/>
        </w:rPr>
        <w:tab/>
      </w:r>
      <w:r>
        <w:rPr>
          <w:snapToGrid w:val="0"/>
        </w:rPr>
        <w:tab/>
      </w:r>
      <w:r>
        <w:rPr>
          <w:snapToGrid w:val="0"/>
        </w:rPr>
        <w:tab/>
      </w:r>
      <w:r w:rsidRPr="00727D69">
        <w:rPr>
          <w:snapToGrid w:val="0"/>
        </w:rPr>
        <w:t>KWS</w:t>
      </w:r>
    </w:p>
    <w:p w14:paraId="6E5BDE09" w14:textId="2CA665BF" w:rsidR="00727D69" w:rsidRPr="00727D69" w:rsidRDefault="00727D69" w:rsidP="00727D69">
      <w:pPr>
        <w:ind w:left="432"/>
        <w:rPr>
          <w:snapToGrid w:val="0"/>
        </w:rPr>
      </w:pPr>
      <w:r w:rsidRPr="00727D69">
        <w:rPr>
          <w:snapToGrid w:val="0"/>
        </w:rPr>
        <w:t>MIGNOTTE Karine</w:t>
      </w:r>
      <w:r w:rsidRPr="00727D69">
        <w:rPr>
          <w:snapToGrid w:val="0"/>
        </w:rPr>
        <w:tab/>
      </w:r>
      <w:r>
        <w:rPr>
          <w:snapToGrid w:val="0"/>
        </w:rPr>
        <w:tab/>
      </w:r>
      <w:r>
        <w:rPr>
          <w:snapToGrid w:val="0"/>
        </w:rPr>
        <w:tab/>
      </w:r>
      <w:r w:rsidRPr="00727D69">
        <w:rPr>
          <w:snapToGrid w:val="0"/>
        </w:rPr>
        <w:t>BAYER</w:t>
      </w:r>
    </w:p>
    <w:p w14:paraId="5562040B" w14:textId="60814534" w:rsidR="00727D69" w:rsidRPr="00727D69" w:rsidRDefault="00727D69" w:rsidP="00727D69">
      <w:pPr>
        <w:ind w:left="432"/>
        <w:rPr>
          <w:snapToGrid w:val="0"/>
        </w:rPr>
      </w:pPr>
      <w:r w:rsidRPr="00727D69">
        <w:rPr>
          <w:snapToGrid w:val="0"/>
        </w:rPr>
        <w:t>NABAT Mickael</w:t>
      </w:r>
      <w:r w:rsidRPr="00727D69">
        <w:rPr>
          <w:snapToGrid w:val="0"/>
        </w:rPr>
        <w:tab/>
      </w:r>
      <w:r>
        <w:rPr>
          <w:snapToGrid w:val="0"/>
        </w:rPr>
        <w:tab/>
      </w:r>
      <w:r>
        <w:rPr>
          <w:snapToGrid w:val="0"/>
        </w:rPr>
        <w:tab/>
      </w:r>
      <w:r w:rsidRPr="00727D69">
        <w:rPr>
          <w:snapToGrid w:val="0"/>
        </w:rPr>
        <w:t>PRO AGRICA</w:t>
      </w:r>
    </w:p>
    <w:p w14:paraId="2C41EEBE" w14:textId="5A48B3DB" w:rsidR="00727D69" w:rsidRPr="00727D69" w:rsidRDefault="00727D69" w:rsidP="00727D69">
      <w:pPr>
        <w:ind w:left="432"/>
        <w:rPr>
          <w:snapToGrid w:val="0"/>
        </w:rPr>
      </w:pPr>
      <w:r w:rsidRPr="00727D69">
        <w:rPr>
          <w:snapToGrid w:val="0"/>
        </w:rPr>
        <w:t>NORMAND Guillaume</w:t>
      </w:r>
      <w:r w:rsidRPr="00727D69">
        <w:rPr>
          <w:snapToGrid w:val="0"/>
        </w:rPr>
        <w:tab/>
      </w:r>
      <w:r>
        <w:rPr>
          <w:snapToGrid w:val="0"/>
        </w:rPr>
        <w:tab/>
      </w:r>
      <w:r w:rsidRPr="00727D69">
        <w:rPr>
          <w:snapToGrid w:val="0"/>
        </w:rPr>
        <w:t>EURO EDI</w:t>
      </w:r>
    </w:p>
    <w:p w14:paraId="7870B334" w14:textId="3228BBD7" w:rsidR="00727D69" w:rsidRPr="00727D69" w:rsidRDefault="00727D69" w:rsidP="00727D69">
      <w:pPr>
        <w:ind w:left="432"/>
        <w:rPr>
          <w:snapToGrid w:val="0"/>
        </w:rPr>
      </w:pPr>
      <w:r w:rsidRPr="00727D69">
        <w:rPr>
          <w:snapToGrid w:val="0"/>
        </w:rPr>
        <w:t>OUBENAISSA Younse</w:t>
      </w:r>
      <w:r w:rsidRPr="00727D69">
        <w:rPr>
          <w:snapToGrid w:val="0"/>
        </w:rPr>
        <w:tab/>
      </w:r>
      <w:r>
        <w:rPr>
          <w:snapToGrid w:val="0"/>
        </w:rPr>
        <w:tab/>
      </w:r>
      <w:r w:rsidRPr="00727D69">
        <w:rPr>
          <w:snapToGrid w:val="0"/>
        </w:rPr>
        <w:t>ICD INTERNATIONAL</w:t>
      </w:r>
    </w:p>
    <w:p w14:paraId="1697DD56" w14:textId="22400B2F" w:rsidR="00727D69" w:rsidRPr="00727D69" w:rsidRDefault="00727D69" w:rsidP="00727D69">
      <w:pPr>
        <w:ind w:left="432"/>
        <w:rPr>
          <w:snapToGrid w:val="0"/>
        </w:rPr>
      </w:pPr>
      <w:r w:rsidRPr="00727D69">
        <w:rPr>
          <w:snapToGrid w:val="0"/>
        </w:rPr>
        <w:t>PAROLA Seraphin</w:t>
      </w:r>
      <w:r w:rsidRPr="00727D69">
        <w:rPr>
          <w:snapToGrid w:val="0"/>
        </w:rPr>
        <w:tab/>
      </w:r>
      <w:r>
        <w:rPr>
          <w:snapToGrid w:val="0"/>
        </w:rPr>
        <w:tab/>
      </w:r>
      <w:r>
        <w:rPr>
          <w:snapToGrid w:val="0"/>
        </w:rPr>
        <w:tab/>
      </w:r>
      <w:r w:rsidRPr="00727D69">
        <w:rPr>
          <w:snapToGrid w:val="0"/>
        </w:rPr>
        <w:t>YARA</w:t>
      </w:r>
    </w:p>
    <w:p w14:paraId="5B12E111" w14:textId="2DF3E7AB" w:rsidR="00727D69" w:rsidRPr="00727D69" w:rsidRDefault="00727D69" w:rsidP="00727D69">
      <w:pPr>
        <w:ind w:left="432"/>
        <w:rPr>
          <w:snapToGrid w:val="0"/>
        </w:rPr>
      </w:pPr>
      <w:r w:rsidRPr="00727D69">
        <w:rPr>
          <w:snapToGrid w:val="0"/>
        </w:rPr>
        <w:t>PREPIN Bruno</w:t>
      </w:r>
      <w:r w:rsidRPr="00727D69">
        <w:rPr>
          <w:snapToGrid w:val="0"/>
        </w:rPr>
        <w:tab/>
      </w:r>
      <w:r>
        <w:rPr>
          <w:snapToGrid w:val="0"/>
        </w:rPr>
        <w:tab/>
      </w:r>
      <w:r>
        <w:rPr>
          <w:snapToGrid w:val="0"/>
        </w:rPr>
        <w:tab/>
      </w:r>
      <w:r w:rsidRPr="00727D69">
        <w:rPr>
          <w:snapToGrid w:val="0"/>
        </w:rPr>
        <w:t>AGRO EDI EUROPE</w:t>
      </w:r>
    </w:p>
    <w:p w14:paraId="7E51252F" w14:textId="79B4F3A5" w:rsidR="00727D69" w:rsidRPr="00727D69" w:rsidRDefault="00727D69" w:rsidP="00727D69">
      <w:pPr>
        <w:ind w:left="432"/>
        <w:rPr>
          <w:snapToGrid w:val="0"/>
        </w:rPr>
      </w:pPr>
      <w:r w:rsidRPr="00727D69">
        <w:rPr>
          <w:snapToGrid w:val="0"/>
        </w:rPr>
        <w:t>SALOU Patricia</w:t>
      </w:r>
      <w:r w:rsidRPr="00727D69">
        <w:rPr>
          <w:snapToGrid w:val="0"/>
        </w:rPr>
        <w:tab/>
      </w:r>
      <w:r>
        <w:rPr>
          <w:snapToGrid w:val="0"/>
        </w:rPr>
        <w:tab/>
      </w:r>
      <w:r>
        <w:rPr>
          <w:snapToGrid w:val="0"/>
        </w:rPr>
        <w:tab/>
      </w:r>
      <w:r w:rsidRPr="00727D69">
        <w:rPr>
          <w:snapToGrid w:val="0"/>
        </w:rPr>
        <w:t>PRO AGRICA</w:t>
      </w:r>
    </w:p>
    <w:p w14:paraId="0A0C7E61" w14:textId="2D5B00F9" w:rsidR="00727D69" w:rsidRPr="00727D69" w:rsidRDefault="00727D69" w:rsidP="00727D69">
      <w:pPr>
        <w:ind w:left="432"/>
        <w:rPr>
          <w:snapToGrid w:val="0"/>
        </w:rPr>
      </w:pPr>
      <w:r w:rsidRPr="00727D69">
        <w:rPr>
          <w:snapToGrid w:val="0"/>
        </w:rPr>
        <w:t>VIENNEY Yannick</w:t>
      </w:r>
      <w:r w:rsidRPr="00727D69">
        <w:rPr>
          <w:snapToGrid w:val="0"/>
        </w:rPr>
        <w:tab/>
      </w:r>
      <w:r>
        <w:rPr>
          <w:snapToGrid w:val="0"/>
        </w:rPr>
        <w:tab/>
      </w:r>
      <w:r>
        <w:rPr>
          <w:snapToGrid w:val="0"/>
        </w:rPr>
        <w:tab/>
      </w:r>
      <w:r w:rsidRPr="00727D69">
        <w:rPr>
          <w:snapToGrid w:val="0"/>
        </w:rPr>
        <w:t>INOXA</w:t>
      </w:r>
    </w:p>
    <w:p w14:paraId="1C58FDEC" w14:textId="35CD7327" w:rsidR="00727D69" w:rsidRPr="00727D69" w:rsidRDefault="00727D69" w:rsidP="00727D69">
      <w:pPr>
        <w:ind w:left="432"/>
        <w:rPr>
          <w:snapToGrid w:val="0"/>
        </w:rPr>
      </w:pPr>
      <w:r w:rsidRPr="00727D69">
        <w:rPr>
          <w:snapToGrid w:val="0"/>
        </w:rPr>
        <w:t>PERCOT Anabelle</w:t>
      </w:r>
      <w:r w:rsidRPr="00727D69">
        <w:rPr>
          <w:snapToGrid w:val="0"/>
        </w:rPr>
        <w:tab/>
      </w:r>
      <w:r>
        <w:rPr>
          <w:snapToGrid w:val="0"/>
        </w:rPr>
        <w:tab/>
      </w:r>
      <w:r>
        <w:rPr>
          <w:snapToGrid w:val="0"/>
        </w:rPr>
        <w:tab/>
      </w:r>
      <w:r w:rsidRPr="00727D69">
        <w:rPr>
          <w:snapToGrid w:val="0"/>
        </w:rPr>
        <w:t>VALFRANCE</w:t>
      </w:r>
    </w:p>
    <w:p w14:paraId="18EE5DA8" w14:textId="0BC9C5AC" w:rsidR="00870882" w:rsidRDefault="00727D69" w:rsidP="00870882">
      <w:pPr>
        <w:ind w:left="432"/>
        <w:rPr>
          <w:b/>
          <w:bCs/>
          <w:snapToGrid w:val="0"/>
        </w:rPr>
      </w:pPr>
      <w:r w:rsidRPr="00727D69">
        <w:rPr>
          <w:snapToGrid w:val="0"/>
        </w:rPr>
        <w:t>GIBON François</w:t>
      </w:r>
      <w:r w:rsidRPr="00727D69">
        <w:rPr>
          <w:snapToGrid w:val="0"/>
        </w:rPr>
        <w:tab/>
      </w:r>
      <w:r w:rsidR="00870882">
        <w:rPr>
          <w:snapToGrid w:val="0"/>
        </w:rPr>
        <w:tab/>
      </w:r>
      <w:r w:rsidR="00870882">
        <w:rPr>
          <w:snapToGrid w:val="0"/>
        </w:rPr>
        <w:tab/>
      </w:r>
      <w:r w:rsidRPr="00727D69">
        <w:rPr>
          <w:snapToGrid w:val="0"/>
        </w:rPr>
        <w:t>FNA</w:t>
      </w:r>
    </w:p>
    <w:p w14:paraId="58566BD7" w14:textId="39053C7D" w:rsidR="00C417C0" w:rsidRPr="00C142F5" w:rsidRDefault="00C417C0" w:rsidP="00727D69">
      <w:pPr>
        <w:pStyle w:val="Titre1"/>
        <w:numPr>
          <w:ilvl w:val="0"/>
          <w:numId w:val="0"/>
        </w:numPr>
        <w:ind w:left="432"/>
      </w:pPr>
      <w:r w:rsidRPr="00C142F5">
        <w:t>Document</w:t>
      </w:r>
      <w:r w:rsidR="002A49E7" w:rsidRPr="00C142F5">
        <w:t>s</w:t>
      </w:r>
      <w:r w:rsidR="00620AAE" w:rsidRPr="00C142F5">
        <w:t xml:space="preserve"> joint</w:t>
      </w:r>
      <w:r w:rsidR="002A49E7" w:rsidRPr="00C142F5">
        <w:t>s</w:t>
      </w:r>
      <w:r w:rsidRPr="00C142F5">
        <w:t xml:space="preserve"> : </w:t>
      </w:r>
    </w:p>
    <w:p w14:paraId="1A697694" w14:textId="77777777" w:rsidR="00F620FC" w:rsidRDefault="00C142F5" w:rsidP="00F620FC">
      <w:pPr>
        <w:pStyle w:val="Paragraphedeliste"/>
        <w:numPr>
          <w:ilvl w:val="0"/>
          <w:numId w:val="1"/>
        </w:numPr>
        <w:rPr>
          <w:lang w:eastAsia="fr-FR" w:bidi="ar-SA"/>
        </w:rPr>
      </w:pPr>
      <w:r>
        <w:rPr>
          <w:lang w:eastAsia="fr-FR" w:bidi="ar-SA"/>
        </w:rPr>
        <w:t>Présentation de la séance</w:t>
      </w:r>
      <w:r w:rsidR="00530043">
        <w:rPr>
          <w:lang w:eastAsia="fr-FR" w:bidi="ar-SA"/>
        </w:rPr>
        <w:t xml:space="preserve"> : </w:t>
      </w:r>
      <w:r w:rsidR="00530043" w:rsidRPr="00530043">
        <w:rPr>
          <w:lang w:eastAsia="fr-FR" w:bidi="ar-SA"/>
        </w:rPr>
        <w:t>210</w:t>
      </w:r>
      <w:r w:rsidR="007006CB">
        <w:rPr>
          <w:lang w:eastAsia="fr-FR" w:bidi="ar-SA"/>
        </w:rPr>
        <w:t>910</w:t>
      </w:r>
      <w:r w:rsidR="00530043" w:rsidRPr="00530043">
        <w:rPr>
          <w:lang w:eastAsia="fr-FR" w:bidi="ar-SA"/>
        </w:rPr>
        <w:t xml:space="preserve">-GT Facture </w:t>
      </w:r>
      <w:r w:rsidR="006E1EA0">
        <w:rPr>
          <w:lang w:eastAsia="fr-FR" w:bidi="ar-SA"/>
        </w:rPr>
        <w:t>é</w:t>
      </w:r>
      <w:r w:rsidR="00530043" w:rsidRPr="00530043">
        <w:rPr>
          <w:lang w:eastAsia="fr-FR" w:bidi="ar-SA"/>
        </w:rPr>
        <w:t>lectronique</w:t>
      </w:r>
      <w:r w:rsidR="006E1EA0">
        <w:rPr>
          <w:lang w:eastAsia="fr-FR" w:bidi="ar-SA"/>
        </w:rPr>
        <w:t xml:space="preserve"> SCA_</w:t>
      </w:r>
      <w:r w:rsidR="00530043" w:rsidRPr="00530043">
        <w:rPr>
          <w:lang w:eastAsia="fr-FR" w:bidi="ar-SA"/>
        </w:rPr>
        <w:t>0</w:t>
      </w:r>
      <w:r w:rsidR="007006CB">
        <w:rPr>
          <w:lang w:eastAsia="fr-FR" w:bidi="ar-SA"/>
        </w:rPr>
        <w:t>2</w:t>
      </w:r>
      <w:r w:rsidR="00530043">
        <w:rPr>
          <w:lang w:eastAsia="fr-FR" w:bidi="ar-SA"/>
        </w:rPr>
        <w:t>.pdf</w:t>
      </w:r>
    </w:p>
    <w:p w14:paraId="0EF5820D" w14:textId="1180EF4F" w:rsidR="00F620FC" w:rsidRDefault="00F620FC" w:rsidP="00F620FC">
      <w:pPr>
        <w:pStyle w:val="Paragraphedeliste"/>
        <w:numPr>
          <w:ilvl w:val="0"/>
          <w:numId w:val="1"/>
        </w:numPr>
        <w:rPr>
          <w:lang w:eastAsia="fr-FR" w:bidi="ar-SA"/>
        </w:rPr>
      </w:pPr>
      <w:r w:rsidRPr="00F620FC">
        <w:rPr>
          <w:lang w:eastAsia="fr-FR" w:bidi="ar-SA"/>
        </w:rPr>
        <w:t>Analyse données e-invoicing 2023 2025 vs INVOIC AEE SCA_v0.1</w:t>
      </w:r>
      <w:r>
        <w:rPr>
          <w:lang w:eastAsia="fr-FR" w:bidi="ar-SA"/>
        </w:rPr>
        <w:t>.xls</w:t>
      </w:r>
    </w:p>
    <w:p w14:paraId="2B36CB56" w14:textId="3763E92F" w:rsidR="00A43DF6" w:rsidRDefault="006648E0" w:rsidP="006648E0">
      <w:pPr>
        <w:ind w:left="48"/>
        <w:rPr>
          <w:rStyle w:val="Lienhypertexte"/>
          <w:lang w:eastAsia="fr-FR" w:bidi="ar-SA"/>
        </w:rPr>
      </w:pPr>
      <w:r>
        <w:rPr>
          <w:lang w:eastAsia="fr-FR" w:bidi="ar-SA"/>
        </w:rPr>
        <w:t xml:space="preserve">Retrouvez la documentation </w:t>
      </w:r>
      <w:r w:rsidR="001F3F17">
        <w:rPr>
          <w:lang w:eastAsia="fr-FR" w:bidi="ar-SA"/>
        </w:rPr>
        <w:t xml:space="preserve">à </w:t>
      </w:r>
      <w:r>
        <w:rPr>
          <w:lang w:eastAsia="fr-FR" w:bidi="ar-SA"/>
        </w:rPr>
        <w:t xml:space="preserve">votre </w:t>
      </w:r>
      <w:r w:rsidR="001F3F17">
        <w:rPr>
          <w:lang w:eastAsia="fr-FR" w:bidi="ar-SA"/>
        </w:rPr>
        <w:t xml:space="preserve">disposition sur votre espace membre : </w:t>
      </w:r>
      <w:hyperlink r:id="rId11" w:history="1">
        <w:r w:rsidR="008F18C3" w:rsidRPr="005975AC">
          <w:rPr>
            <w:rStyle w:val="Lienhypertexte"/>
            <w:lang w:eastAsia="fr-FR" w:bidi="ar-SA"/>
          </w:rPr>
          <w:t>www.agroedieurope.fr</w:t>
        </w:r>
      </w:hyperlink>
    </w:p>
    <w:p w14:paraId="20A210C6" w14:textId="2796AE78" w:rsidR="00BA0BB3" w:rsidRDefault="00BA0BB3">
      <w:pPr>
        <w:spacing w:before="0" w:after="0"/>
        <w:jc w:val="left"/>
        <w:rPr>
          <w:rStyle w:val="Lienhypertexte"/>
          <w:lang w:eastAsia="fr-FR" w:bidi="ar-SA"/>
        </w:rPr>
      </w:pPr>
    </w:p>
    <w:p w14:paraId="5AAFF7EA" w14:textId="31CA0AE8" w:rsidR="00BA0BB3" w:rsidRPr="00086B5B" w:rsidRDefault="00E22D0B" w:rsidP="00086B5B">
      <w:pPr>
        <w:pStyle w:val="Titre1"/>
        <w:numPr>
          <w:ilvl w:val="0"/>
          <w:numId w:val="0"/>
        </w:numPr>
        <w:ind w:left="432"/>
      </w:pPr>
      <w:r w:rsidRPr="00086B5B">
        <w:t>AGENDA</w:t>
      </w:r>
    </w:p>
    <w:p w14:paraId="3205C852" w14:textId="2E43B2AD" w:rsidR="00F34AC3" w:rsidRDefault="00E22D0B" w:rsidP="00F06E9F">
      <w:pPr>
        <w:rPr>
          <w:lang w:eastAsia="fr-FR" w:bidi="ar-SA"/>
        </w:rPr>
      </w:pPr>
      <w:r>
        <w:rPr>
          <w:lang w:eastAsia="fr-FR" w:bidi="ar-SA"/>
        </w:rPr>
        <w:t>L’ordre du jour proposé est le suivant :</w:t>
      </w:r>
    </w:p>
    <w:p w14:paraId="44D245EF" w14:textId="77777777" w:rsidR="00B63E88" w:rsidRPr="00B63E88" w:rsidRDefault="00B63E88" w:rsidP="001E49C6">
      <w:pPr>
        <w:pStyle w:val="Paragraphedeliste"/>
        <w:numPr>
          <w:ilvl w:val="0"/>
          <w:numId w:val="3"/>
        </w:numPr>
      </w:pPr>
      <w:r w:rsidRPr="00B63E88">
        <w:t>Tour de table</w:t>
      </w:r>
    </w:p>
    <w:p w14:paraId="51D1B0DF" w14:textId="77777777" w:rsidR="00B63E88" w:rsidRPr="00B63E88" w:rsidRDefault="00B63E88" w:rsidP="001E49C6">
      <w:pPr>
        <w:pStyle w:val="Paragraphedeliste"/>
        <w:numPr>
          <w:ilvl w:val="0"/>
          <w:numId w:val="3"/>
        </w:numPr>
      </w:pPr>
      <w:r w:rsidRPr="00B63E88">
        <w:t>Point sur les travaux et ateliers DGFIP</w:t>
      </w:r>
    </w:p>
    <w:p w14:paraId="747B4D0D" w14:textId="77777777" w:rsidR="00B63E88" w:rsidRPr="00B63E88" w:rsidRDefault="00B63E88" w:rsidP="001E49C6">
      <w:pPr>
        <w:pStyle w:val="Paragraphedeliste"/>
        <w:numPr>
          <w:ilvl w:val="0"/>
          <w:numId w:val="3"/>
        </w:numPr>
      </w:pPr>
      <w:r w:rsidRPr="00B63E88">
        <w:t>Données flux facture DGFIP // données INVOIC SCA AEE</w:t>
      </w:r>
    </w:p>
    <w:p w14:paraId="3947D718" w14:textId="77777777" w:rsidR="00B63E88" w:rsidRPr="00B63E88" w:rsidRDefault="00B63E88" w:rsidP="001E49C6">
      <w:pPr>
        <w:pStyle w:val="Paragraphedeliste"/>
        <w:numPr>
          <w:ilvl w:val="0"/>
          <w:numId w:val="3"/>
        </w:numPr>
      </w:pPr>
      <w:r w:rsidRPr="00B63E88">
        <w:t>Synthèse des cas d’usages et questions</w:t>
      </w:r>
    </w:p>
    <w:p w14:paraId="6027B96A" w14:textId="3E77C678" w:rsidR="007E039D" w:rsidRDefault="00B63E88" w:rsidP="001E49C6">
      <w:pPr>
        <w:pStyle w:val="Paragraphedeliste"/>
        <w:numPr>
          <w:ilvl w:val="0"/>
          <w:numId w:val="3"/>
        </w:numPr>
      </w:pPr>
      <w:r w:rsidRPr="00B63E88">
        <w:t>Prochaines réunions</w:t>
      </w:r>
    </w:p>
    <w:p w14:paraId="69A8A1FA" w14:textId="557BAE7A" w:rsidR="007E039D" w:rsidRPr="007E039D" w:rsidRDefault="007E039D" w:rsidP="007E039D">
      <w:pPr>
        <w:spacing w:before="0" w:after="0"/>
        <w:jc w:val="left"/>
      </w:pPr>
    </w:p>
    <w:p w14:paraId="34095E62" w14:textId="1E3A7CE0" w:rsidR="009A7954" w:rsidRDefault="00363961" w:rsidP="009A7954">
      <w:pPr>
        <w:pStyle w:val="Titre1"/>
      </w:pPr>
      <w:r>
        <w:t>Point sur les travaux et ateliers DGFIP</w:t>
      </w:r>
    </w:p>
    <w:p w14:paraId="44D55D84" w14:textId="72AE7CE1" w:rsidR="00363961" w:rsidRDefault="00124990" w:rsidP="00702506">
      <w:pPr>
        <w:pStyle w:val="Titre2"/>
      </w:pPr>
      <w:r>
        <w:t>Rappel du contexte</w:t>
      </w:r>
    </w:p>
    <w:p w14:paraId="10E9C47E" w14:textId="77777777" w:rsidR="002E28A9" w:rsidRPr="002E28A9" w:rsidRDefault="002E28A9" w:rsidP="002E28A9">
      <w:pPr>
        <w:rPr>
          <w:lang w:eastAsia="fr-FR" w:bidi="ar-SA"/>
        </w:rPr>
      </w:pPr>
      <w:r w:rsidRPr="002E28A9">
        <w:rPr>
          <w:lang w:eastAsia="fr-FR" w:bidi="ar-SA"/>
        </w:rPr>
        <w:t>Les lois de finance 2020 et 2021 impose :</w:t>
      </w:r>
    </w:p>
    <w:p w14:paraId="7323CB7F" w14:textId="7A4CF374" w:rsidR="002E28A9" w:rsidRDefault="00435010" w:rsidP="001E49C6">
      <w:pPr>
        <w:pStyle w:val="Paragraphedeliste"/>
        <w:numPr>
          <w:ilvl w:val="0"/>
          <w:numId w:val="4"/>
        </w:numPr>
        <w:rPr>
          <w:lang w:eastAsia="fr-FR" w:bidi="ar-SA"/>
        </w:rPr>
      </w:pPr>
      <w:r>
        <w:rPr>
          <w:lang w:eastAsia="fr-FR" w:bidi="ar-SA"/>
        </w:rPr>
        <w:t>La</w:t>
      </w:r>
      <w:r w:rsidR="002E28A9" w:rsidRPr="002E28A9">
        <w:rPr>
          <w:lang w:eastAsia="fr-FR" w:bidi="ar-SA"/>
        </w:rPr>
        <w:t xml:space="preserve"> transmission et l’émission de facture électronique pour tous entre 2023 et 2025 pour les transactions B2B </w:t>
      </w:r>
    </w:p>
    <w:p w14:paraId="597AEDBF" w14:textId="5F06956B" w:rsidR="002E28A9" w:rsidRPr="002E28A9" w:rsidRDefault="002E28A9" w:rsidP="002E28A9">
      <w:pPr>
        <w:jc w:val="center"/>
        <w:rPr>
          <w:lang w:eastAsia="fr-FR" w:bidi="ar-SA"/>
        </w:rPr>
      </w:pPr>
      <w:r w:rsidRPr="002E28A9">
        <w:rPr>
          <w:noProof/>
          <w:lang w:eastAsia="fr-FR" w:bidi="ar-SA"/>
        </w:rPr>
        <w:drawing>
          <wp:inline distT="0" distB="0" distL="0" distR="0" wp14:anchorId="4080E9A1" wp14:editId="26336319">
            <wp:extent cx="4846320" cy="2336165"/>
            <wp:effectExtent l="0" t="0" r="0" b="6985"/>
            <wp:docPr id="4" name="Image 3" descr="Une image contenant texte, intérieur, capture d’écran&#10;&#10;Description générée automatiquement">
              <a:extLst xmlns:a="http://schemas.openxmlformats.org/drawingml/2006/main">
                <a:ext uri="{FF2B5EF4-FFF2-40B4-BE49-F238E27FC236}">
                  <a16:creationId xmlns:a16="http://schemas.microsoft.com/office/drawing/2014/main" id="{C96F4B42-987D-4883-BA6A-72838AB54CC5}"/>
                </a:ext>
              </a:extLst>
            </wp:docPr>
            <wp:cNvGraphicFramePr/>
            <a:graphic xmlns:a="http://schemas.openxmlformats.org/drawingml/2006/main">
              <a:graphicData uri="http://schemas.openxmlformats.org/drawingml/2006/picture">
                <pic:pic xmlns:pic="http://schemas.openxmlformats.org/drawingml/2006/picture">
                  <pic:nvPicPr>
                    <pic:cNvPr id="4" name="Image 3" descr="Une image contenant texte, intérieur, capture d’écran&#10;&#10;Description générée automatiquement">
                      <a:extLst>
                        <a:ext uri="{FF2B5EF4-FFF2-40B4-BE49-F238E27FC236}">
                          <a16:creationId xmlns:a16="http://schemas.microsoft.com/office/drawing/2014/main" id="{C96F4B42-987D-4883-BA6A-72838AB54CC5}"/>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6320" cy="2336165"/>
                    </a:xfrm>
                    <a:prstGeom prst="rect">
                      <a:avLst/>
                    </a:prstGeom>
                    <a:noFill/>
                  </pic:spPr>
                </pic:pic>
              </a:graphicData>
            </a:graphic>
          </wp:inline>
        </w:drawing>
      </w:r>
    </w:p>
    <w:p w14:paraId="3F42AA0B" w14:textId="77777777" w:rsidR="002E28A9" w:rsidRPr="002E28A9" w:rsidRDefault="002E28A9" w:rsidP="002E28A9">
      <w:pPr>
        <w:rPr>
          <w:lang w:eastAsia="fr-FR" w:bidi="ar-SA"/>
        </w:rPr>
      </w:pPr>
      <w:r w:rsidRPr="002E28A9">
        <w:rPr>
          <w:lang w:eastAsia="fr-FR" w:bidi="ar-SA"/>
        </w:rPr>
        <w:t xml:space="preserve">2) La transmission des données de facturation à l’administration fiscale pour les transactions B2B </w:t>
      </w:r>
    </w:p>
    <w:p w14:paraId="7B8238D7" w14:textId="6FA103A3" w:rsidR="00EA7791" w:rsidRDefault="002E28A9" w:rsidP="002E28A9">
      <w:pPr>
        <w:rPr>
          <w:lang w:eastAsia="fr-FR" w:bidi="ar-SA"/>
        </w:rPr>
      </w:pPr>
      <w:r w:rsidRPr="002E28A9">
        <w:rPr>
          <w:lang w:eastAsia="fr-FR" w:bidi="ar-SA"/>
        </w:rPr>
        <w:t>3) La transmission des données de e-reporting pour les transactions B2C, B2B international et les données de paiement pour les transactions B2B</w:t>
      </w:r>
    </w:p>
    <w:p w14:paraId="0F1586BE" w14:textId="47DEEAAF" w:rsidR="005C48FE" w:rsidRDefault="005C48FE" w:rsidP="002E28A9">
      <w:pPr>
        <w:rPr>
          <w:lang w:eastAsia="fr-FR" w:bidi="ar-SA"/>
        </w:rPr>
      </w:pPr>
    </w:p>
    <w:p w14:paraId="4DDE163D" w14:textId="7500E9D9" w:rsidR="005C48FE" w:rsidRDefault="005C48FE" w:rsidP="005C48FE">
      <w:pPr>
        <w:pStyle w:val="Titre2"/>
      </w:pPr>
      <w:r>
        <w:t>Travaux en cours et spécifications des modalités de mise en oeuvre</w:t>
      </w:r>
    </w:p>
    <w:p w14:paraId="09E9AB73" w14:textId="6537A734" w:rsidR="0087721D" w:rsidRDefault="0087721D" w:rsidP="0087721D">
      <w:pPr>
        <w:spacing w:before="0" w:after="0"/>
        <w:jc w:val="left"/>
        <w:rPr>
          <w:lang w:eastAsia="fr-FR" w:bidi="ar-SA"/>
        </w:rPr>
      </w:pPr>
      <w:r w:rsidRPr="0087721D">
        <w:rPr>
          <w:lang w:eastAsia="fr-FR" w:bidi="ar-SA"/>
        </w:rPr>
        <w:t>Des ateliers avec les associations spécialisé</w:t>
      </w:r>
      <w:r>
        <w:rPr>
          <w:lang w:eastAsia="fr-FR" w:bidi="ar-SA"/>
        </w:rPr>
        <w:t>e</w:t>
      </w:r>
      <w:r w:rsidRPr="0087721D">
        <w:rPr>
          <w:lang w:eastAsia="fr-FR" w:bidi="ar-SA"/>
        </w:rPr>
        <w:t>s, les représentants d’entreprises et les services de la DGFIP (direction générale des finance publiques) que sont les équipes de la mission facture électronique et l’AIFE (L'Agence pour l'Informatique Financière de l'Etat)</w:t>
      </w:r>
      <w:r>
        <w:rPr>
          <w:lang w:eastAsia="fr-FR" w:bidi="ar-SA"/>
        </w:rPr>
        <w:t>.</w:t>
      </w:r>
    </w:p>
    <w:p w14:paraId="23165C05" w14:textId="77777777" w:rsidR="0087721D" w:rsidRPr="0087721D" w:rsidRDefault="0087721D" w:rsidP="0087721D">
      <w:pPr>
        <w:spacing w:before="0" w:after="0"/>
        <w:jc w:val="left"/>
        <w:rPr>
          <w:lang w:eastAsia="fr-FR" w:bidi="ar-SA"/>
        </w:rPr>
      </w:pPr>
    </w:p>
    <w:p w14:paraId="64630DA7" w14:textId="77777777" w:rsidR="0087721D" w:rsidRPr="0087721D" w:rsidRDefault="0087721D" w:rsidP="0087721D">
      <w:pPr>
        <w:spacing w:before="0" w:after="0"/>
        <w:jc w:val="left"/>
        <w:rPr>
          <w:lang w:eastAsia="fr-FR" w:bidi="ar-SA"/>
        </w:rPr>
      </w:pPr>
      <w:r w:rsidRPr="0087721D">
        <w:rPr>
          <w:lang w:eastAsia="fr-FR" w:bidi="ar-SA"/>
        </w:rPr>
        <w:t xml:space="preserve">Ces ateliers ont lieux depuis plusieurs mois mais le rythme s’est intensifié depuis la rentrée en vue de la publication des textes officiels d’ici la fin de l’année </w:t>
      </w:r>
    </w:p>
    <w:p w14:paraId="470FA652" w14:textId="77777777" w:rsidR="0087721D" w:rsidRPr="0087721D" w:rsidRDefault="0087721D" w:rsidP="001E49C6">
      <w:pPr>
        <w:numPr>
          <w:ilvl w:val="0"/>
          <w:numId w:val="5"/>
        </w:numPr>
        <w:spacing w:before="0" w:after="0"/>
        <w:jc w:val="left"/>
        <w:rPr>
          <w:lang w:eastAsia="fr-FR" w:bidi="ar-SA"/>
        </w:rPr>
      </w:pPr>
      <w:r w:rsidRPr="0087721D">
        <w:rPr>
          <w:lang w:eastAsia="fr-FR" w:bidi="ar-SA"/>
        </w:rPr>
        <w:t>Ordonnance fin septembre</w:t>
      </w:r>
    </w:p>
    <w:p w14:paraId="3E6C6BC9" w14:textId="2BD4F566" w:rsidR="0087721D" w:rsidRDefault="0087721D" w:rsidP="001E49C6">
      <w:pPr>
        <w:numPr>
          <w:ilvl w:val="0"/>
          <w:numId w:val="5"/>
        </w:numPr>
        <w:spacing w:before="0" w:after="0"/>
        <w:jc w:val="left"/>
        <w:rPr>
          <w:lang w:eastAsia="fr-FR" w:bidi="ar-SA"/>
        </w:rPr>
      </w:pPr>
      <w:r w:rsidRPr="0087721D">
        <w:rPr>
          <w:lang w:eastAsia="fr-FR" w:bidi="ar-SA"/>
        </w:rPr>
        <w:t>Décrets d’application à suivre</w:t>
      </w:r>
    </w:p>
    <w:p w14:paraId="23D70BC5" w14:textId="77777777" w:rsidR="0087721D" w:rsidRPr="0087721D" w:rsidRDefault="0087721D" w:rsidP="001E49C6">
      <w:pPr>
        <w:numPr>
          <w:ilvl w:val="0"/>
          <w:numId w:val="5"/>
        </w:numPr>
        <w:spacing w:before="0" w:after="0"/>
        <w:jc w:val="left"/>
        <w:rPr>
          <w:lang w:eastAsia="fr-FR" w:bidi="ar-SA"/>
        </w:rPr>
      </w:pPr>
    </w:p>
    <w:p w14:paraId="606FC93F" w14:textId="77777777" w:rsidR="0087721D" w:rsidRPr="0087721D" w:rsidRDefault="0087721D" w:rsidP="0087721D">
      <w:pPr>
        <w:spacing w:before="0" w:after="0"/>
        <w:jc w:val="left"/>
        <w:rPr>
          <w:lang w:eastAsia="fr-FR" w:bidi="ar-SA"/>
        </w:rPr>
      </w:pPr>
      <w:r w:rsidRPr="0087721D">
        <w:rPr>
          <w:lang w:eastAsia="fr-FR" w:bidi="ar-SA"/>
        </w:rPr>
        <w:t>Ce qui est « validé »: les flux et la sémantique</w:t>
      </w:r>
    </w:p>
    <w:p w14:paraId="3B885DD0" w14:textId="77777777" w:rsidR="0087721D" w:rsidRPr="0087721D" w:rsidRDefault="0087721D" w:rsidP="0087721D">
      <w:pPr>
        <w:spacing w:before="0" w:after="0"/>
        <w:jc w:val="left"/>
        <w:rPr>
          <w:lang w:eastAsia="fr-FR" w:bidi="ar-SA"/>
        </w:rPr>
      </w:pPr>
      <w:r w:rsidRPr="0087721D">
        <w:rPr>
          <w:lang w:eastAsia="fr-FR" w:bidi="ar-SA"/>
        </w:rPr>
        <w:t>Thématiques encore discutées :</w:t>
      </w:r>
    </w:p>
    <w:p w14:paraId="7983CBED" w14:textId="77777777" w:rsidR="0087721D" w:rsidRPr="0087721D" w:rsidRDefault="0087721D" w:rsidP="001E49C6">
      <w:pPr>
        <w:numPr>
          <w:ilvl w:val="0"/>
          <w:numId w:val="6"/>
        </w:numPr>
        <w:spacing w:before="0" w:after="0"/>
        <w:jc w:val="left"/>
        <w:rPr>
          <w:lang w:eastAsia="fr-FR" w:bidi="ar-SA"/>
        </w:rPr>
      </w:pPr>
      <w:r w:rsidRPr="0087721D">
        <w:rPr>
          <w:lang w:eastAsia="fr-FR" w:bidi="ar-SA"/>
        </w:rPr>
        <w:lastRenderedPageBreak/>
        <w:t>e-reporting</w:t>
      </w:r>
    </w:p>
    <w:p w14:paraId="50333B5B" w14:textId="77777777" w:rsidR="0087721D" w:rsidRPr="0087721D" w:rsidRDefault="0087721D" w:rsidP="001E49C6">
      <w:pPr>
        <w:numPr>
          <w:ilvl w:val="0"/>
          <w:numId w:val="6"/>
        </w:numPr>
        <w:spacing w:before="0" w:after="0"/>
        <w:jc w:val="left"/>
        <w:rPr>
          <w:lang w:eastAsia="fr-FR" w:bidi="ar-SA"/>
        </w:rPr>
      </w:pPr>
      <w:r w:rsidRPr="0087721D">
        <w:rPr>
          <w:lang w:eastAsia="fr-FR" w:bidi="ar-SA"/>
        </w:rPr>
        <w:t>Cas d’usage</w:t>
      </w:r>
    </w:p>
    <w:p w14:paraId="5879006D" w14:textId="77777777" w:rsidR="0087721D" w:rsidRPr="0087721D" w:rsidRDefault="0087721D" w:rsidP="001E49C6">
      <w:pPr>
        <w:numPr>
          <w:ilvl w:val="0"/>
          <w:numId w:val="6"/>
        </w:numPr>
        <w:spacing w:before="0" w:after="0"/>
        <w:jc w:val="left"/>
        <w:rPr>
          <w:lang w:eastAsia="fr-FR" w:bidi="ar-SA"/>
        </w:rPr>
      </w:pPr>
      <w:r w:rsidRPr="0087721D">
        <w:rPr>
          <w:lang w:eastAsia="fr-FR" w:bidi="ar-SA"/>
        </w:rPr>
        <w:t xml:space="preserve">Cycle de vie </w:t>
      </w:r>
    </w:p>
    <w:p w14:paraId="351244CB" w14:textId="77777777" w:rsidR="0087721D" w:rsidRPr="0087721D" w:rsidRDefault="0087721D" w:rsidP="001E49C6">
      <w:pPr>
        <w:numPr>
          <w:ilvl w:val="0"/>
          <w:numId w:val="6"/>
        </w:numPr>
        <w:spacing w:before="0" w:after="0"/>
        <w:jc w:val="left"/>
        <w:rPr>
          <w:lang w:eastAsia="fr-FR" w:bidi="ar-SA"/>
        </w:rPr>
      </w:pPr>
      <w:r w:rsidRPr="0087721D">
        <w:rPr>
          <w:lang w:eastAsia="fr-FR" w:bidi="ar-SA"/>
        </w:rPr>
        <w:t>Annuaire d’identification des acteurs</w:t>
      </w:r>
    </w:p>
    <w:p w14:paraId="18E5E881" w14:textId="77777777" w:rsidR="0087721D" w:rsidRPr="0087721D" w:rsidRDefault="0087721D" w:rsidP="001E49C6">
      <w:pPr>
        <w:numPr>
          <w:ilvl w:val="0"/>
          <w:numId w:val="6"/>
        </w:numPr>
        <w:spacing w:before="0" w:after="0"/>
        <w:jc w:val="left"/>
        <w:rPr>
          <w:lang w:eastAsia="fr-FR" w:bidi="ar-SA"/>
        </w:rPr>
      </w:pPr>
      <w:r w:rsidRPr="0087721D">
        <w:rPr>
          <w:lang w:eastAsia="fr-FR" w:bidi="ar-SA"/>
        </w:rPr>
        <w:t xml:space="preserve">Interopérabilité des plateformes / Sécurité / Protection des données </w:t>
      </w:r>
    </w:p>
    <w:p w14:paraId="47155EA6" w14:textId="77777777" w:rsidR="0087721D" w:rsidRPr="0087721D" w:rsidRDefault="0087721D" w:rsidP="001E49C6">
      <w:pPr>
        <w:numPr>
          <w:ilvl w:val="0"/>
          <w:numId w:val="6"/>
        </w:numPr>
        <w:spacing w:before="0" w:after="0"/>
        <w:jc w:val="left"/>
        <w:rPr>
          <w:lang w:eastAsia="fr-FR" w:bidi="ar-SA"/>
        </w:rPr>
      </w:pPr>
      <w:r w:rsidRPr="0087721D">
        <w:rPr>
          <w:lang w:eastAsia="fr-FR" w:bidi="ar-SA"/>
        </w:rPr>
        <w:t>Audit et immatriculation des plateformes</w:t>
      </w:r>
    </w:p>
    <w:p w14:paraId="19DCF294" w14:textId="385977B9" w:rsidR="0087721D" w:rsidRPr="0087721D" w:rsidRDefault="0087721D" w:rsidP="0087721D">
      <w:pPr>
        <w:spacing w:before="0" w:after="0"/>
        <w:jc w:val="left"/>
        <w:rPr>
          <w:lang w:eastAsia="fr-FR" w:bidi="ar-SA"/>
        </w:rPr>
      </w:pPr>
      <w:r>
        <w:rPr>
          <w:lang w:eastAsia="fr-FR" w:bidi="ar-SA"/>
        </w:rPr>
        <w:t>Les d</w:t>
      </w:r>
      <w:r w:rsidRPr="0087721D">
        <w:rPr>
          <w:lang w:eastAsia="fr-FR" w:bidi="ar-SA"/>
        </w:rPr>
        <w:t xml:space="preserve">iscussions </w:t>
      </w:r>
      <w:r>
        <w:rPr>
          <w:lang w:eastAsia="fr-FR" w:bidi="ar-SA"/>
        </w:rPr>
        <w:t xml:space="preserve">sont </w:t>
      </w:r>
      <w:r w:rsidRPr="0087721D">
        <w:rPr>
          <w:lang w:eastAsia="fr-FR" w:bidi="ar-SA"/>
        </w:rPr>
        <w:t>en cours, évolution constante des spécifications et décisions… Encore beaucoup de conditionnel dans les discours de la DGFIP…</w:t>
      </w:r>
    </w:p>
    <w:p w14:paraId="412C31E0" w14:textId="5B52CA73" w:rsidR="00EA7791" w:rsidRDefault="00EA7791">
      <w:pPr>
        <w:spacing w:before="0" w:after="0"/>
        <w:jc w:val="left"/>
        <w:rPr>
          <w:lang w:eastAsia="fr-FR" w:bidi="ar-SA"/>
        </w:rPr>
      </w:pPr>
    </w:p>
    <w:p w14:paraId="429A8AB1" w14:textId="526050AA" w:rsidR="00435010" w:rsidRDefault="00702506" w:rsidP="00702506">
      <w:pPr>
        <w:pStyle w:val="Titre2"/>
      </w:pPr>
      <w:r>
        <w:t>Les acteurs du système cible</w:t>
      </w:r>
    </w:p>
    <w:p w14:paraId="2A1D6DA6" w14:textId="3D711CAA" w:rsidR="00435010" w:rsidRPr="002E28A9" w:rsidRDefault="00EA7791" w:rsidP="002E28A9">
      <w:pPr>
        <w:rPr>
          <w:lang w:eastAsia="fr-FR" w:bidi="ar-SA"/>
        </w:rPr>
      </w:pPr>
      <w:r w:rsidRPr="00EA7791">
        <w:rPr>
          <w:noProof/>
          <w:lang w:eastAsia="fr-FR" w:bidi="ar-SA"/>
        </w:rPr>
        <w:drawing>
          <wp:inline distT="0" distB="0" distL="0" distR="0" wp14:anchorId="3765739C" wp14:editId="55F09558">
            <wp:extent cx="5760720" cy="2678430"/>
            <wp:effectExtent l="0" t="0" r="0" b="7620"/>
            <wp:docPr id="7" name="Image 4">
              <a:extLst xmlns:a="http://schemas.openxmlformats.org/drawingml/2006/main">
                <a:ext uri="{FF2B5EF4-FFF2-40B4-BE49-F238E27FC236}">
                  <a16:creationId xmlns:a16="http://schemas.microsoft.com/office/drawing/2014/main" id="{620CCB68-654B-469F-B86D-F7C8873D6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620CCB68-654B-469F-B86D-F7C8873D668F}"/>
                        </a:ext>
                      </a:extLst>
                    </pic:cNvPr>
                    <pic:cNvPicPr>
                      <a:picLocks noChangeAspect="1"/>
                    </pic:cNvPicPr>
                  </pic:nvPicPr>
                  <pic:blipFill>
                    <a:blip r:embed="rId13"/>
                    <a:stretch>
                      <a:fillRect/>
                    </a:stretch>
                  </pic:blipFill>
                  <pic:spPr>
                    <a:xfrm>
                      <a:off x="0" y="0"/>
                      <a:ext cx="5760720" cy="2678430"/>
                    </a:xfrm>
                    <a:prstGeom prst="rect">
                      <a:avLst/>
                    </a:prstGeom>
                  </pic:spPr>
                </pic:pic>
              </a:graphicData>
            </a:graphic>
          </wp:inline>
        </w:drawing>
      </w:r>
    </w:p>
    <w:p w14:paraId="1F942EC0" w14:textId="77777777" w:rsidR="005B4F5F" w:rsidRPr="005B4F5F" w:rsidRDefault="005B4F5F" w:rsidP="005B4F5F">
      <w:pPr>
        <w:pBdr>
          <w:top w:val="single" w:sz="4" w:space="1" w:color="auto"/>
          <w:left w:val="single" w:sz="4" w:space="4" w:color="auto"/>
          <w:bottom w:val="single" w:sz="4" w:space="1" w:color="auto"/>
          <w:right w:val="single" w:sz="4" w:space="4" w:color="auto"/>
        </w:pBdr>
        <w:rPr>
          <w:color w:val="FFC000"/>
          <w:lang w:eastAsia="fr-FR" w:bidi="ar-SA"/>
        </w:rPr>
      </w:pPr>
      <w:r w:rsidRPr="005B4F5F">
        <w:rPr>
          <w:color w:val="FFC000"/>
          <w:lang w:eastAsia="fr-FR" w:bidi="ar-SA"/>
        </w:rPr>
        <w:t>Entreprise = émetteur ou destinataire de factures</w:t>
      </w:r>
    </w:p>
    <w:p w14:paraId="12D243D6" w14:textId="4F43A6F8" w:rsidR="005B4F5F" w:rsidRPr="005B4F5F" w:rsidRDefault="005B4F5F" w:rsidP="005B4F5F">
      <w:pPr>
        <w:pBdr>
          <w:top w:val="single" w:sz="4" w:space="1" w:color="auto"/>
          <w:left w:val="single" w:sz="4" w:space="4" w:color="auto"/>
          <w:bottom w:val="single" w:sz="4" w:space="1" w:color="auto"/>
          <w:right w:val="single" w:sz="4" w:space="4" w:color="auto"/>
        </w:pBdr>
        <w:rPr>
          <w:color w:val="0000CC"/>
          <w:lang w:eastAsia="fr-FR" w:bidi="ar-SA"/>
        </w:rPr>
      </w:pPr>
      <w:r w:rsidRPr="005B4F5F">
        <w:rPr>
          <w:color w:val="0000CC"/>
          <w:lang w:eastAsia="fr-FR" w:bidi="ar-SA"/>
        </w:rPr>
        <w:t xml:space="preserve">PFP = </w:t>
      </w:r>
      <w:r w:rsidR="00E41713">
        <w:rPr>
          <w:color w:val="0000CC"/>
          <w:lang w:eastAsia="fr-FR" w:bidi="ar-SA"/>
        </w:rPr>
        <w:t>plateforme de facturation publique</w:t>
      </w:r>
    </w:p>
    <w:p w14:paraId="2781122E" w14:textId="77777777" w:rsidR="005B4F5F" w:rsidRPr="005B4F5F" w:rsidRDefault="005B4F5F" w:rsidP="005B4F5F">
      <w:pPr>
        <w:pBdr>
          <w:top w:val="single" w:sz="4" w:space="1" w:color="auto"/>
          <w:left w:val="single" w:sz="4" w:space="4" w:color="auto"/>
          <w:bottom w:val="single" w:sz="4" w:space="1" w:color="auto"/>
          <w:right w:val="single" w:sz="4" w:space="4" w:color="auto"/>
        </w:pBdr>
        <w:rPr>
          <w:color w:val="FFFFFF" w:themeColor="background1"/>
          <w:lang w:eastAsia="fr-FR" w:bidi="ar-SA"/>
        </w:rPr>
      </w:pPr>
      <w:r w:rsidRPr="005B4F5F">
        <w:rPr>
          <w:color w:val="FFFFFF" w:themeColor="background1"/>
          <w:highlight w:val="darkBlue"/>
          <w:lang w:eastAsia="fr-FR" w:bidi="ar-SA"/>
        </w:rPr>
        <w:t>PDP = plateforme de dématérialisation partenaire (de la PFP)</w:t>
      </w:r>
    </w:p>
    <w:p w14:paraId="1DA33359" w14:textId="77777777" w:rsidR="005B4F5F" w:rsidRPr="005B4F5F" w:rsidRDefault="005B4F5F" w:rsidP="005B4F5F">
      <w:pPr>
        <w:pBdr>
          <w:top w:val="single" w:sz="4" w:space="1" w:color="auto"/>
          <w:left w:val="single" w:sz="4" w:space="4" w:color="auto"/>
          <w:bottom w:val="single" w:sz="4" w:space="1" w:color="auto"/>
          <w:right w:val="single" w:sz="4" w:space="4" w:color="auto"/>
        </w:pBdr>
        <w:rPr>
          <w:color w:val="404040" w:themeColor="text1" w:themeTint="BF"/>
          <w:lang w:eastAsia="fr-FR" w:bidi="ar-SA"/>
        </w:rPr>
      </w:pPr>
      <w:r w:rsidRPr="005B4F5F">
        <w:rPr>
          <w:color w:val="404040" w:themeColor="text1" w:themeTint="BF"/>
          <w:lang w:eastAsia="fr-FR" w:bidi="ar-SA"/>
        </w:rPr>
        <w:t>OD = opérateurs de dématérialisation</w:t>
      </w:r>
    </w:p>
    <w:p w14:paraId="2CEB36D2" w14:textId="50158F4E" w:rsidR="005B4F5F" w:rsidRDefault="004D64E5" w:rsidP="00363961">
      <w:pPr>
        <w:rPr>
          <w:lang w:eastAsia="fr-FR" w:bidi="ar-SA"/>
        </w:rPr>
      </w:pPr>
      <w:r>
        <w:rPr>
          <w:lang w:eastAsia="fr-FR" w:bidi="ar-SA"/>
        </w:rPr>
        <w:t>Commentaires :</w:t>
      </w:r>
    </w:p>
    <w:p w14:paraId="66277096" w14:textId="788F785C" w:rsidR="004D64E5" w:rsidRDefault="004D64E5" w:rsidP="004D64E5">
      <w:pPr>
        <w:pStyle w:val="Paragraphedeliste"/>
        <w:numPr>
          <w:ilvl w:val="0"/>
          <w:numId w:val="1"/>
        </w:numPr>
        <w:rPr>
          <w:lang w:eastAsia="fr-FR" w:bidi="ar-SA"/>
        </w:rPr>
      </w:pPr>
      <w:r>
        <w:rPr>
          <w:lang w:eastAsia="fr-FR" w:bidi="ar-SA"/>
        </w:rPr>
        <w:t>Les entreprises</w:t>
      </w:r>
      <w:r w:rsidR="00070CA5">
        <w:rPr>
          <w:lang w:eastAsia="fr-FR" w:bidi="ar-SA"/>
        </w:rPr>
        <w:t xml:space="preserve"> fournisseurs et acheteurs ne pourront plus échanger leurs factures directement </w:t>
      </w:r>
      <w:r w:rsidR="006B325A">
        <w:rPr>
          <w:lang w:eastAsia="fr-FR" w:bidi="ar-SA"/>
        </w:rPr>
        <w:t xml:space="preserve">mais devront passer par la plateforme publique </w:t>
      </w:r>
      <w:r w:rsidR="00E270F4">
        <w:rPr>
          <w:lang w:eastAsia="fr-FR" w:bidi="ar-SA"/>
        </w:rPr>
        <w:t xml:space="preserve">ou une plateforme de dématérialisation pour transmettre leurs factures </w:t>
      </w:r>
      <w:r w:rsidR="007402C6">
        <w:rPr>
          <w:lang w:eastAsia="fr-FR" w:bidi="ar-SA"/>
        </w:rPr>
        <w:t xml:space="preserve">d’un émetteur vers un destinataire via les modes de communication annoncés (portail web / API / EDI) </w:t>
      </w:r>
    </w:p>
    <w:p w14:paraId="33095C3B" w14:textId="0C947153" w:rsidR="00CD279B" w:rsidRDefault="00901A94" w:rsidP="004D64E5">
      <w:pPr>
        <w:pStyle w:val="Paragraphedeliste"/>
        <w:numPr>
          <w:ilvl w:val="0"/>
          <w:numId w:val="1"/>
        </w:numPr>
        <w:rPr>
          <w:lang w:eastAsia="fr-FR" w:bidi="ar-SA"/>
        </w:rPr>
      </w:pPr>
      <w:r>
        <w:rPr>
          <w:lang w:eastAsia="fr-FR" w:bidi="ar-SA"/>
        </w:rPr>
        <w:t xml:space="preserve">La </w:t>
      </w:r>
      <w:r w:rsidR="00873326">
        <w:rPr>
          <w:lang w:eastAsia="fr-FR" w:bidi="ar-SA"/>
        </w:rPr>
        <w:t>plateforme publique n’acceptera qu’un</w:t>
      </w:r>
      <w:r w:rsidR="0083668B">
        <w:rPr>
          <w:lang w:eastAsia="fr-FR" w:bidi="ar-SA"/>
        </w:rPr>
        <w:t xml:space="preserve"> socle commun de formats.</w:t>
      </w:r>
    </w:p>
    <w:p w14:paraId="35CC2B02" w14:textId="07B6954C" w:rsidR="004501EB" w:rsidRDefault="004501EB" w:rsidP="004D64E5">
      <w:pPr>
        <w:pStyle w:val="Paragraphedeliste"/>
        <w:numPr>
          <w:ilvl w:val="0"/>
          <w:numId w:val="1"/>
        </w:numPr>
        <w:rPr>
          <w:lang w:eastAsia="fr-FR" w:bidi="ar-SA"/>
        </w:rPr>
      </w:pPr>
      <w:r>
        <w:rPr>
          <w:lang w:eastAsia="fr-FR" w:bidi="ar-SA"/>
        </w:rPr>
        <w:t>L’utilisation de la plateforme publique sera gratuite</w:t>
      </w:r>
    </w:p>
    <w:p w14:paraId="5944B827" w14:textId="5523A23B" w:rsidR="0083668B" w:rsidRDefault="0083668B" w:rsidP="004D64E5">
      <w:pPr>
        <w:pStyle w:val="Paragraphedeliste"/>
        <w:numPr>
          <w:ilvl w:val="0"/>
          <w:numId w:val="1"/>
        </w:numPr>
        <w:rPr>
          <w:lang w:eastAsia="fr-FR" w:bidi="ar-SA"/>
        </w:rPr>
      </w:pPr>
      <w:r>
        <w:rPr>
          <w:lang w:eastAsia="fr-FR" w:bidi="ar-SA"/>
        </w:rPr>
        <w:t xml:space="preserve">Les entreprises auront </w:t>
      </w:r>
      <w:r w:rsidR="0075253B">
        <w:rPr>
          <w:lang w:eastAsia="fr-FR" w:bidi="ar-SA"/>
        </w:rPr>
        <w:t>plusieurs</w:t>
      </w:r>
      <w:r>
        <w:rPr>
          <w:lang w:eastAsia="fr-FR" w:bidi="ar-SA"/>
        </w:rPr>
        <w:t xml:space="preserve"> possibilités pour transmettre </w:t>
      </w:r>
      <w:r w:rsidR="000A5942">
        <w:rPr>
          <w:lang w:eastAsia="fr-FR" w:bidi="ar-SA"/>
        </w:rPr>
        <w:t>leurs factures à leur destinataire :</w:t>
      </w:r>
    </w:p>
    <w:p w14:paraId="30B8C3C2" w14:textId="22EA182C" w:rsidR="0075253B" w:rsidRDefault="000A5942" w:rsidP="000A5942">
      <w:pPr>
        <w:pStyle w:val="Paragraphedeliste"/>
        <w:numPr>
          <w:ilvl w:val="1"/>
          <w:numId w:val="1"/>
        </w:numPr>
        <w:rPr>
          <w:lang w:eastAsia="fr-FR" w:bidi="ar-SA"/>
        </w:rPr>
      </w:pPr>
      <w:r>
        <w:rPr>
          <w:lang w:eastAsia="fr-FR" w:bidi="ar-SA"/>
        </w:rPr>
        <w:t>Transmission à la plateforme publique dans l’un des formats</w:t>
      </w:r>
      <w:r w:rsidR="00FE159A">
        <w:rPr>
          <w:lang w:eastAsia="fr-FR" w:bidi="ar-SA"/>
        </w:rPr>
        <w:t xml:space="preserve"> du socle commun</w:t>
      </w:r>
      <w:r w:rsidR="005544AD">
        <w:rPr>
          <w:lang w:eastAsia="fr-FR" w:bidi="ar-SA"/>
        </w:rPr>
        <w:t xml:space="preserve"> </w:t>
      </w:r>
      <w:r w:rsidR="00EC4AD2">
        <w:rPr>
          <w:lang w:eastAsia="fr-FR" w:bidi="ar-SA"/>
        </w:rPr>
        <w:t xml:space="preserve">(l’entreprise joue aussi le rôle d’opérateur </w:t>
      </w:r>
      <w:r w:rsidR="00163E16">
        <w:rPr>
          <w:lang w:eastAsia="fr-FR" w:bidi="ar-SA"/>
        </w:rPr>
        <w:t>d</w:t>
      </w:r>
      <w:r w:rsidR="00EC4AD2">
        <w:rPr>
          <w:lang w:eastAsia="fr-FR" w:bidi="ar-SA"/>
        </w:rPr>
        <w:t xml:space="preserve">e dématérialisation pour elle-même) </w:t>
      </w:r>
      <w:r w:rsidR="00E2018F">
        <w:rPr>
          <w:lang w:eastAsia="fr-FR" w:bidi="ar-SA"/>
        </w:rPr>
        <w:t>ou en saisie sur le portail web publ</w:t>
      </w:r>
      <w:r w:rsidR="00EC4AD2">
        <w:rPr>
          <w:lang w:eastAsia="fr-FR" w:bidi="ar-SA"/>
        </w:rPr>
        <w:t>ic</w:t>
      </w:r>
      <w:r w:rsidR="00163E16">
        <w:rPr>
          <w:lang w:eastAsia="fr-FR" w:bidi="ar-SA"/>
        </w:rPr>
        <w:t xml:space="preserve">. </w:t>
      </w:r>
      <w:r w:rsidR="00C6044A">
        <w:rPr>
          <w:lang w:eastAsia="fr-FR" w:bidi="ar-SA"/>
        </w:rPr>
        <w:t>La mise à disposition/transmission des factures vers les destinataire</w:t>
      </w:r>
      <w:r w:rsidR="004501EB">
        <w:rPr>
          <w:lang w:eastAsia="fr-FR" w:bidi="ar-SA"/>
        </w:rPr>
        <w:t>s</w:t>
      </w:r>
      <w:r w:rsidR="00C6044A">
        <w:rPr>
          <w:lang w:eastAsia="fr-FR" w:bidi="ar-SA"/>
        </w:rPr>
        <w:t xml:space="preserve"> se fera via la plateforme publique</w:t>
      </w:r>
      <w:r w:rsidR="008F5916">
        <w:rPr>
          <w:lang w:eastAsia="fr-FR" w:bidi="ar-SA"/>
        </w:rPr>
        <w:t xml:space="preserve"> ou une plateforme partenaire identifiée par le destinataire</w:t>
      </w:r>
      <w:r w:rsidR="00C6044A">
        <w:rPr>
          <w:lang w:eastAsia="fr-FR" w:bidi="ar-SA"/>
        </w:rPr>
        <w:t>.</w:t>
      </w:r>
    </w:p>
    <w:p w14:paraId="0ABDF2A0" w14:textId="282BC09F" w:rsidR="000A5942" w:rsidRDefault="0075253B" w:rsidP="000A5942">
      <w:pPr>
        <w:pStyle w:val="Paragraphedeliste"/>
        <w:numPr>
          <w:ilvl w:val="1"/>
          <w:numId w:val="1"/>
        </w:numPr>
        <w:rPr>
          <w:lang w:eastAsia="fr-FR" w:bidi="ar-SA"/>
        </w:rPr>
      </w:pPr>
      <w:r>
        <w:rPr>
          <w:lang w:eastAsia="fr-FR" w:bidi="ar-SA"/>
        </w:rPr>
        <w:t xml:space="preserve">Transmission </w:t>
      </w:r>
      <w:r w:rsidR="00D4346B">
        <w:rPr>
          <w:lang w:eastAsia="fr-FR" w:bidi="ar-SA"/>
        </w:rPr>
        <w:t xml:space="preserve">dans un format hors socle commun à un opérateur de dématérialisation </w:t>
      </w:r>
      <w:r w:rsidR="005544AD">
        <w:rPr>
          <w:lang w:eastAsia="fr-FR" w:bidi="ar-SA"/>
        </w:rPr>
        <w:t xml:space="preserve">qui </w:t>
      </w:r>
      <w:r w:rsidR="00D4346B">
        <w:rPr>
          <w:lang w:eastAsia="fr-FR" w:bidi="ar-SA"/>
        </w:rPr>
        <w:t>se chargera de</w:t>
      </w:r>
      <w:r w:rsidR="005544AD">
        <w:rPr>
          <w:lang w:eastAsia="fr-FR" w:bidi="ar-SA"/>
        </w:rPr>
        <w:t xml:space="preserve"> tra</w:t>
      </w:r>
      <w:r w:rsidR="00C1036F">
        <w:rPr>
          <w:lang w:eastAsia="fr-FR" w:bidi="ar-SA"/>
        </w:rPr>
        <w:t>duire le format initialement envoyé par l’entreprise en un format du socle commun</w:t>
      </w:r>
      <w:r>
        <w:rPr>
          <w:lang w:eastAsia="fr-FR" w:bidi="ar-SA"/>
        </w:rPr>
        <w:t xml:space="preserve"> </w:t>
      </w:r>
      <w:r w:rsidR="00D4346B">
        <w:rPr>
          <w:lang w:eastAsia="fr-FR" w:bidi="ar-SA"/>
        </w:rPr>
        <w:t>pour transmission à la plateforme publique / Une entreprise peut être son propre opérateur de dématérialisation si elle en a la capacité</w:t>
      </w:r>
      <w:r w:rsidR="00C6044A">
        <w:rPr>
          <w:lang w:eastAsia="fr-FR" w:bidi="ar-SA"/>
        </w:rPr>
        <w:t xml:space="preserve">. La mise à </w:t>
      </w:r>
      <w:r w:rsidR="00C6044A">
        <w:rPr>
          <w:lang w:eastAsia="fr-FR" w:bidi="ar-SA"/>
        </w:rPr>
        <w:lastRenderedPageBreak/>
        <w:t>disposition/transmission des factures vers les destinataire</w:t>
      </w:r>
      <w:r w:rsidR="004501EB">
        <w:rPr>
          <w:lang w:eastAsia="fr-FR" w:bidi="ar-SA"/>
        </w:rPr>
        <w:t>s</w:t>
      </w:r>
      <w:r w:rsidR="00C6044A">
        <w:rPr>
          <w:lang w:eastAsia="fr-FR" w:bidi="ar-SA"/>
        </w:rPr>
        <w:t xml:space="preserve"> se fera via la plateforme publique</w:t>
      </w:r>
      <w:r w:rsidR="0010793E">
        <w:rPr>
          <w:lang w:eastAsia="fr-FR" w:bidi="ar-SA"/>
        </w:rPr>
        <w:t xml:space="preserve"> ou une plateforme partenaire identifiée par le destinataire</w:t>
      </w:r>
      <w:r w:rsidR="00C6044A">
        <w:rPr>
          <w:lang w:eastAsia="fr-FR" w:bidi="ar-SA"/>
        </w:rPr>
        <w:t>.</w:t>
      </w:r>
    </w:p>
    <w:p w14:paraId="70468D9C" w14:textId="10576896" w:rsidR="00C6044A" w:rsidRDefault="00163E16" w:rsidP="00C6044A">
      <w:pPr>
        <w:pStyle w:val="Paragraphedeliste"/>
        <w:numPr>
          <w:ilvl w:val="1"/>
          <w:numId w:val="1"/>
        </w:numPr>
        <w:rPr>
          <w:lang w:eastAsia="fr-FR" w:bidi="ar-SA"/>
        </w:rPr>
      </w:pPr>
      <w:r>
        <w:rPr>
          <w:lang w:eastAsia="fr-FR" w:bidi="ar-SA"/>
        </w:rPr>
        <w:t>Transmission à une plateforme</w:t>
      </w:r>
      <w:r w:rsidR="00C6044A">
        <w:rPr>
          <w:lang w:eastAsia="fr-FR" w:bidi="ar-SA"/>
        </w:rPr>
        <w:t xml:space="preserve"> de dématérialisation partenaire</w:t>
      </w:r>
      <w:r w:rsidR="00C6044A" w:rsidRPr="00C6044A">
        <w:rPr>
          <w:lang w:eastAsia="fr-FR" w:bidi="ar-SA"/>
        </w:rPr>
        <w:t xml:space="preserve"> </w:t>
      </w:r>
      <w:r w:rsidR="00954E7A">
        <w:rPr>
          <w:lang w:eastAsia="fr-FR" w:bidi="ar-SA"/>
        </w:rPr>
        <w:t xml:space="preserve">dans un format autre </w:t>
      </w:r>
      <w:r w:rsidR="00D32D41">
        <w:rPr>
          <w:lang w:eastAsia="fr-FR" w:bidi="ar-SA"/>
        </w:rPr>
        <w:t xml:space="preserve">que ceux du socle commun </w:t>
      </w:r>
      <w:r w:rsidR="00954E7A">
        <w:rPr>
          <w:lang w:eastAsia="fr-FR" w:bidi="ar-SA"/>
        </w:rPr>
        <w:t xml:space="preserve">et la PDP se charge de traduire le format initialement envoyé par l’entreprise en un format du socle commun pour transmission à la plateforme </w:t>
      </w:r>
      <w:r w:rsidR="00C84406">
        <w:rPr>
          <w:lang w:eastAsia="fr-FR" w:bidi="ar-SA"/>
        </w:rPr>
        <w:t>définie par le</w:t>
      </w:r>
      <w:r w:rsidR="00954E7A">
        <w:rPr>
          <w:lang w:eastAsia="fr-FR" w:bidi="ar-SA"/>
        </w:rPr>
        <w:t xml:space="preserve"> destinataire</w:t>
      </w:r>
      <w:r w:rsidR="00450219">
        <w:rPr>
          <w:lang w:eastAsia="fr-FR" w:bidi="ar-SA"/>
        </w:rPr>
        <w:t xml:space="preserve"> (une PDP ou la PFP)</w:t>
      </w:r>
      <w:r w:rsidR="00C6044A">
        <w:rPr>
          <w:lang w:eastAsia="fr-FR" w:bidi="ar-SA"/>
        </w:rPr>
        <w:t>.</w:t>
      </w:r>
      <w:r w:rsidR="00DE4445">
        <w:rPr>
          <w:lang w:eastAsia="fr-FR" w:bidi="ar-SA"/>
        </w:rPr>
        <w:t xml:space="preserve"> La plateforme de dématérialisation partenaire transmettra les </w:t>
      </w:r>
      <w:r w:rsidR="0078690B">
        <w:rPr>
          <w:lang w:eastAsia="fr-FR" w:bidi="ar-SA"/>
        </w:rPr>
        <w:t>données de facturation et de reporting à la plateforme publique.</w:t>
      </w:r>
    </w:p>
    <w:p w14:paraId="51825A1D" w14:textId="27513D75" w:rsidR="0082769D" w:rsidRDefault="0082769D" w:rsidP="00E94C4F">
      <w:pPr>
        <w:pStyle w:val="Paragraphedeliste"/>
        <w:numPr>
          <w:ilvl w:val="1"/>
          <w:numId w:val="1"/>
        </w:numPr>
        <w:rPr>
          <w:lang w:eastAsia="fr-FR" w:bidi="ar-SA"/>
        </w:rPr>
      </w:pPr>
      <w:r>
        <w:rPr>
          <w:lang w:eastAsia="fr-FR" w:bidi="ar-SA"/>
        </w:rPr>
        <w:t>Transmission à une plateforme de dématérialisation partenaire</w:t>
      </w:r>
      <w:r w:rsidRPr="00C6044A">
        <w:rPr>
          <w:lang w:eastAsia="fr-FR" w:bidi="ar-SA"/>
        </w:rPr>
        <w:t xml:space="preserve"> </w:t>
      </w:r>
      <w:r>
        <w:rPr>
          <w:lang w:eastAsia="fr-FR" w:bidi="ar-SA"/>
        </w:rPr>
        <w:t xml:space="preserve">dans l’un des formats du socle commun (l’entreprise joue aussi le rôle d’opérateur de dématérialisation pour elle-même) </w:t>
      </w:r>
      <w:r w:rsidR="003E174E">
        <w:rPr>
          <w:lang w:eastAsia="fr-FR" w:bidi="ar-SA"/>
        </w:rPr>
        <w:t>et la PDP se charge de t</w:t>
      </w:r>
      <w:r>
        <w:rPr>
          <w:lang w:eastAsia="fr-FR" w:bidi="ar-SA"/>
        </w:rPr>
        <w:t>ransm</w:t>
      </w:r>
      <w:r w:rsidR="003E174E">
        <w:rPr>
          <w:lang w:eastAsia="fr-FR" w:bidi="ar-SA"/>
        </w:rPr>
        <w:t>ettre</w:t>
      </w:r>
      <w:r>
        <w:rPr>
          <w:lang w:eastAsia="fr-FR" w:bidi="ar-SA"/>
        </w:rPr>
        <w:t xml:space="preserve"> à la plateforme définie par le destinataire (une PDP ou la PFP). La plateforme de dématérialisation partenaire transmettra les données de facturation et de reporting à la plateforme publique</w:t>
      </w:r>
      <w:r w:rsidR="00E94C4F">
        <w:rPr>
          <w:lang w:eastAsia="fr-FR" w:bidi="ar-SA"/>
        </w:rPr>
        <w:t xml:space="preserve"> =&gt; configuration peu probable car la plateforme publique peut jouer le m</w:t>
      </w:r>
      <w:r w:rsidR="0066664D">
        <w:rPr>
          <w:lang w:eastAsia="fr-FR" w:bidi="ar-SA"/>
        </w:rPr>
        <w:t>ême rôle que la PDP ici et gratuitement. Ces cas de figure pourrait exister en cas de différenciation des PDP de la PFP avec l’apport de services complémentaires qui justifieraient l’investissement de l’entreprise émettrice.</w:t>
      </w:r>
    </w:p>
    <w:p w14:paraId="52C0C84B" w14:textId="1D380ABC" w:rsidR="00163E16" w:rsidRDefault="007C4C94" w:rsidP="0066664D">
      <w:pPr>
        <w:pStyle w:val="Paragraphedeliste"/>
        <w:numPr>
          <w:ilvl w:val="1"/>
          <w:numId w:val="1"/>
        </w:numPr>
        <w:rPr>
          <w:lang w:eastAsia="fr-FR" w:bidi="ar-SA"/>
        </w:rPr>
      </w:pPr>
      <w:r>
        <w:rPr>
          <w:lang w:eastAsia="fr-FR" w:bidi="ar-SA"/>
        </w:rPr>
        <w:t>Transmission à une plateforme de dématérialisation partenaire</w:t>
      </w:r>
      <w:r w:rsidRPr="00C6044A">
        <w:rPr>
          <w:lang w:eastAsia="fr-FR" w:bidi="ar-SA"/>
        </w:rPr>
        <w:t xml:space="preserve"> </w:t>
      </w:r>
      <w:r>
        <w:rPr>
          <w:lang w:eastAsia="fr-FR" w:bidi="ar-SA"/>
        </w:rPr>
        <w:t>dans un format autre que ceux du socle commun à un opérateur de dématérialisation pour envoi à une</w:t>
      </w:r>
      <w:r w:rsidR="003470E9">
        <w:rPr>
          <w:lang w:eastAsia="fr-FR" w:bidi="ar-SA"/>
        </w:rPr>
        <w:t xml:space="preserve"> plateforme de dématérialisation partenaire</w:t>
      </w:r>
      <w:r>
        <w:rPr>
          <w:lang w:eastAsia="fr-FR" w:bidi="ar-SA"/>
        </w:rPr>
        <w:t>. La mise à disposition/transmission des factures vers les destinataires se fera via la plateforme de dématérialisation partenaire. La plateforme de dématérialisation partenaire transmettra les données de facturation et de reporting à la plateforme publique</w:t>
      </w:r>
      <w:r w:rsidR="00860E6C">
        <w:rPr>
          <w:lang w:eastAsia="fr-FR" w:bidi="ar-SA"/>
        </w:rPr>
        <w:t xml:space="preserve"> =&gt; configuration peu probable</w:t>
      </w:r>
      <w:r w:rsidR="0082769D">
        <w:rPr>
          <w:lang w:eastAsia="fr-FR" w:bidi="ar-SA"/>
        </w:rPr>
        <w:t xml:space="preserve"> car l’intérêt de l’entreprise est de limiter les prestataires et les coûts</w:t>
      </w:r>
    </w:p>
    <w:p w14:paraId="35807E2D" w14:textId="3F6EA942" w:rsidR="00D84317" w:rsidRDefault="00D84317" w:rsidP="004D64E5">
      <w:pPr>
        <w:pStyle w:val="Paragraphedeliste"/>
        <w:numPr>
          <w:ilvl w:val="0"/>
          <w:numId w:val="1"/>
        </w:numPr>
        <w:rPr>
          <w:lang w:eastAsia="fr-FR" w:bidi="ar-SA"/>
        </w:rPr>
      </w:pPr>
      <w:r>
        <w:rPr>
          <w:lang w:eastAsia="fr-FR" w:bidi="ar-SA"/>
        </w:rPr>
        <w:t>Le mode de transmission EDI correspond au mode EDI au sens strict du terme c’est-à-dire échanges de données informatisées. Le protocole utilisé sera AS2 (X400 pas dans le périmètre</w:t>
      </w:r>
      <w:r w:rsidR="005F51EB">
        <w:rPr>
          <w:lang w:eastAsia="fr-FR" w:bidi="ar-SA"/>
        </w:rPr>
        <w:t xml:space="preserve"> malgré </w:t>
      </w:r>
      <w:r w:rsidR="00CD279B">
        <w:rPr>
          <w:lang w:eastAsia="fr-FR" w:bidi="ar-SA"/>
        </w:rPr>
        <w:t>son utilisation répondue dans le secteur et le regret des participants)</w:t>
      </w:r>
    </w:p>
    <w:p w14:paraId="13602C1C" w14:textId="47E2368E" w:rsidR="007440E1" w:rsidRDefault="007440E1" w:rsidP="004D64E5">
      <w:pPr>
        <w:pStyle w:val="Paragraphedeliste"/>
        <w:numPr>
          <w:ilvl w:val="0"/>
          <w:numId w:val="1"/>
        </w:numPr>
        <w:rPr>
          <w:lang w:eastAsia="fr-FR" w:bidi="ar-SA"/>
        </w:rPr>
      </w:pPr>
      <w:r>
        <w:rPr>
          <w:lang w:eastAsia="fr-FR" w:bidi="ar-SA"/>
        </w:rPr>
        <w:t>La plateforme publique n’effectuera que les contrôles sur la présence et la structure des données obligatoires pour les factures selon la réglementation sur la facture électronique, elle ne contrôlera pas l’aspect « métier » ou règlementaire secteur spécifique des données des factures qui circuleront par son biais.</w:t>
      </w:r>
    </w:p>
    <w:p w14:paraId="4C53BF20" w14:textId="280A34D7" w:rsidR="007440E1" w:rsidRDefault="00CE5409" w:rsidP="00CE5409">
      <w:pPr>
        <w:pStyle w:val="Titre2"/>
      </w:pPr>
      <w:r>
        <w:t>Flux de données et format</w:t>
      </w:r>
    </w:p>
    <w:p w14:paraId="6B7F4543" w14:textId="343FAB94" w:rsidR="005E34F1" w:rsidRDefault="005E34F1" w:rsidP="005E34F1">
      <w:pPr>
        <w:pStyle w:val="Titre3"/>
        <w:rPr>
          <w:lang w:eastAsia="fr-FR" w:bidi="ar-SA"/>
        </w:rPr>
      </w:pPr>
      <w:r>
        <w:rPr>
          <w:lang w:eastAsia="fr-FR" w:bidi="ar-SA"/>
        </w:rPr>
        <w:t>Les flux</w:t>
      </w:r>
    </w:p>
    <w:p w14:paraId="545DEEB0" w14:textId="062FCDA9" w:rsidR="00610CAB" w:rsidRPr="00610CAB" w:rsidRDefault="00610CAB" w:rsidP="00610CAB">
      <w:pPr>
        <w:rPr>
          <w:lang w:eastAsia="fr-FR" w:bidi="ar-SA"/>
        </w:rPr>
      </w:pPr>
      <w:r w:rsidRPr="00610CAB">
        <w:rPr>
          <w:lang w:eastAsia="fr-FR" w:bidi="ar-SA"/>
        </w:rPr>
        <w:t>3 flux</w:t>
      </w:r>
      <w:r w:rsidR="005E34F1">
        <w:rPr>
          <w:lang w:eastAsia="fr-FR" w:bidi="ar-SA"/>
        </w:rPr>
        <w:t xml:space="preserve"> ont été définis</w:t>
      </w:r>
      <w:r w:rsidRPr="00610CAB">
        <w:rPr>
          <w:lang w:eastAsia="fr-FR" w:bidi="ar-SA"/>
        </w:rPr>
        <w:t xml:space="preserve"> :</w:t>
      </w:r>
    </w:p>
    <w:p w14:paraId="329AB8D8" w14:textId="03EBBBDC" w:rsidR="00610CAB" w:rsidRPr="00610CAB" w:rsidRDefault="00610CAB" w:rsidP="001E49C6">
      <w:pPr>
        <w:numPr>
          <w:ilvl w:val="0"/>
          <w:numId w:val="7"/>
        </w:numPr>
        <w:rPr>
          <w:lang w:eastAsia="fr-FR" w:bidi="ar-SA"/>
        </w:rPr>
      </w:pPr>
      <w:r w:rsidRPr="00610CAB">
        <w:rPr>
          <w:lang w:eastAsia="fr-FR" w:bidi="ar-SA"/>
        </w:rPr>
        <w:t>Flux 1 : Données requises par l’administration sous format structuré (PDP –PFP)</w:t>
      </w:r>
      <w:r w:rsidR="00AD5CCE">
        <w:rPr>
          <w:lang w:eastAsia="fr-FR" w:bidi="ar-SA"/>
        </w:rPr>
        <w:t> ; flèche</w:t>
      </w:r>
      <w:r w:rsidR="002C0C1B">
        <w:rPr>
          <w:lang w:eastAsia="fr-FR" w:bidi="ar-SA"/>
        </w:rPr>
        <w:t>s</w:t>
      </w:r>
      <w:r w:rsidR="00AD5CCE">
        <w:rPr>
          <w:lang w:eastAsia="fr-FR" w:bidi="ar-SA"/>
        </w:rPr>
        <w:t xml:space="preserve"> rouge</w:t>
      </w:r>
      <w:r w:rsidR="002C0C1B">
        <w:rPr>
          <w:lang w:eastAsia="fr-FR" w:bidi="ar-SA"/>
        </w:rPr>
        <w:t>s</w:t>
      </w:r>
      <w:r w:rsidR="00AD5CCE">
        <w:rPr>
          <w:lang w:eastAsia="fr-FR" w:bidi="ar-SA"/>
        </w:rPr>
        <w:t xml:space="preserve"> schéma 1 Factures et données de factures</w:t>
      </w:r>
    </w:p>
    <w:p w14:paraId="74B20750" w14:textId="23EDF907" w:rsidR="00610CAB" w:rsidRPr="00610CAB" w:rsidRDefault="00610CAB" w:rsidP="001E49C6">
      <w:pPr>
        <w:numPr>
          <w:ilvl w:val="0"/>
          <w:numId w:val="7"/>
        </w:numPr>
        <w:rPr>
          <w:lang w:eastAsia="fr-FR" w:bidi="ar-SA"/>
        </w:rPr>
      </w:pPr>
      <w:r w:rsidRPr="00610CAB">
        <w:rPr>
          <w:lang w:eastAsia="fr-FR" w:bidi="ar-SA"/>
        </w:rPr>
        <w:t>Flux 2 : Données factures (Entreprises – OD – PDP)</w:t>
      </w:r>
      <w:r w:rsidR="002C0C1B">
        <w:rPr>
          <w:lang w:eastAsia="fr-FR" w:bidi="ar-SA"/>
        </w:rPr>
        <w:t xml:space="preserve"> ; flèches vertes </w:t>
      </w:r>
      <w:r w:rsidR="002C0C1B">
        <w:rPr>
          <w:lang w:eastAsia="fr-FR" w:bidi="ar-SA"/>
        </w:rPr>
        <w:t>schéma 1 Factures et données de factures</w:t>
      </w:r>
    </w:p>
    <w:p w14:paraId="6CCF87E3" w14:textId="48664B71" w:rsidR="00610CAB" w:rsidRPr="00610CAB" w:rsidRDefault="00610CAB" w:rsidP="001E49C6">
      <w:pPr>
        <w:numPr>
          <w:ilvl w:val="0"/>
          <w:numId w:val="7"/>
        </w:numPr>
        <w:rPr>
          <w:lang w:eastAsia="fr-FR" w:bidi="ar-SA"/>
        </w:rPr>
      </w:pPr>
      <w:r w:rsidRPr="00610CAB">
        <w:rPr>
          <w:lang w:eastAsia="fr-FR" w:bidi="ar-SA"/>
        </w:rPr>
        <w:t>Flux 3 : Données e-reporting (PDP –PFP)</w:t>
      </w:r>
      <w:r w:rsidR="002934CA">
        <w:rPr>
          <w:lang w:eastAsia="fr-FR" w:bidi="ar-SA"/>
        </w:rPr>
        <w:t> ; schéma 2</w:t>
      </w:r>
    </w:p>
    <w:p w14:paraId="2A99D8E0" w14:textId="1768FCE1" w:rsidR="00CE5409" w:rsidRDefault="00B73DEE" w:rsidP="00B73DEE">
      <w:pPr>
        <w:jc w:val="center"/>
        <w:rPr>
          <w:lang w:eastAsia="fr-FR" w:bidi="ar-SA"/>
        </w:rPr>
      </w:pPr>
      <w:r>
        <w:rPr>
          <w:noProof/>
          <w:lang w:eastAsia="fr-FR" w:bidi="ar-SA"/>
        </w:rPr>
        <w:lastRenderedPageBreak/>
        <w:drawing>
          <wp:inline distT="0" distB="0" distL="0" distR="0" wp14:anchorId="15E5BA07" wp14:editId="64B2F4AC">
            <wp:extent cx="3602990" cy="33102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990" cy="3310255"/>
                    </a:xfrm>
                    <a:prstGeom prst="rect">
                      <a:avLst/>
                    </a:prstGeom>
                    <a:noFill/>
                  </pic:spPr>
                </pic:pic>
              </a:graphicData>
            </a:graphic>
          </wp:inline>
        </w:drawing>
      </w:r>
    </w:p>
    <w:p w14:paraId="31B9FA83" w14:textId="5BB0BF04" w:rsidR="002934CA" w:rsidRDefault="002934CA" w:rsidP="00B73DEE">
      <w:pPr>
        <w:jc w:val="center"/>
        <w:rPr>
          <w:lang w:eastAsia="fr-FR" w:bidi="ar-SA"/>
        </w:rPr>
      </w:pPr>
      <w:r>
        <w:rPr>
          <w:lang w:eastAsia="fr-FR" w:bidi="ar-SA"/>
        </w:rPr>
        <w:t>Schéma 1 : Factures et données de factures</w:t>
      </w:r>
    </w:p>
    <w:p w14:paraId="0778E8BC" w14:textId="448538B5" w:rsidR="00B73DEE" w:rsidRDefault="00B73DEE" w:rsidP="00B73DEE">
      <w:pPr>
        <w:jc w:val="center"/>
        <w:rPr>
          <w:lang w:eastAsia="fr-FR" w:bidi="ar-SA"/>
        </w:rPr>
      </w:pPr>
    </w:p>
    <w:p w14:paraId="45DD4B60" w14:textId="269CE880" w:rsidR="00B73DEE" w:rsidRDefault="00B73DEE" w:rsidP="00B73DEE">
      <w:pPr>
        <w:jc w:val="center"/>
        <w:rPr>
          <w:lang w:eastAsia="fr-FR" w:bidi="ar-SA"/>
        </w:rPr>
      </w:pPr>
      <w:r>
        <w:rPr>
          <w:noProof/>
          <w:lang w:eastAsia="fr-FR" w:bidi="ar-SA"/>
        </w:rPr>
        <w:drawing>
          <wp:inline distT="0" distB="0" distL="0" distR="0" wp14:anchorId="2D6A804B" wp14:editId="39136E04">
            <wp:extent cx="3444240" cy="3291840"/>
            <wp:effectExtent l="0" t="0" r="381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4240" cy="3291840"/>
                    </a:xfrm>
                    <a:prstGeom prst="rect">
                      <a:avLst/>
                    </a:prstGeom>
                    <a:noFill/>
                  </pic:spPr>
                </pic:pic>
              </a:graphicData>
            </a:graphic>
          </wp:inline>
        </w:drawing>
      </w:r>
    </w:p>
    <w:p w14:paraId="6C904D7D" w14:textId="0751F15B" w:rsidR="002934CA" w:rsidRDefault="002934CA" w:rsidP="00B73DEE">
      <w:pPr>
        <w:jc w:val="center"/>
        <w:rPr>
          <w:lang w:eastAsia="fr-FR" w:bidi="ar-SA"/>
        </w:rPr>
      </w:pPr>
      <w:r>
        <w:rPr>
          <w:lang w:eastAsia="fr-FR" w:bidi="ar-SA"/>
        </w:rPr>
        <w:t>Schéma 2 : E-reporting</w:t>
      </w:r>
    </w:p>
    <w:p w14:paraId="371C502A" w14:textId="738DB277" w:rsidR="005E34F1" w:rsidRDefault="005E34F1" w:rsidP="005E34F1">
      <w:pPr>
        <w:pStyle w:val="Titre3"/>
      </w:pPr>
      <w:r>
        <w:t>Les formats</w:t>
      </w:r>
      <w:r w:rsidR="00275252">
        <w:t xml:space="preserve"> </w:t>
      </w:r>
    </w:p>
    <w:p w14:paraId="03161777" w14:textId="621E49BD" w:rsidR="002934CA" w:rsidRDefault="002934CA" w:rsidP="002934CA">
      <w:pPr>
        <w:rPr>
          <w:lang w:eastAsia="fr-FR" w:bidi="ar-SA"/>
        </w:rPr>
      </w:pPr>
    </w:p>
    <w:p w14:paraId="3EFFB6BF" w14:textId="119CC704" w:rsidR="00E41713" w:rsidRDefault="00E41713" w:rsidP="002934CA">
      <w:pPr>
        <w:rPr>
          <w:lang w:eastAsia="fr-FR" w:bidi="ar-SA"/>
        </w:rPr>
      </w:pPr>
      <w:r>
        <w:rPr>
          <w:lang w:eastAsia="fr-FR" w:bidi="ar-SA"/>
        </w:rPr>
        <w:t xml:space="preserve">La plateforme de facturation publique </w:t>
      </w:r>
      <w:r w:rsidR="00F66AB7">
        <w:rPr>
          <w:lang w:eastAsia="fr-FR" w:bidi="ar-SA"/>
        </w:rPr>
        <w:t>acceptera en réception un socle minimal de format structurés pour le flux 1 des données de factures : a priori UBL, CII et Factur-X</w:t>
      </w:r>
      <w:r w:rsidR="0083424C">
        <w:rPr>
          <w:lang w:eastAsia="fr-FR" w:bidi="ar-SA"/>
        </w:rPr>
        <w:t xml:space="preserve">. Une évolution de cette liste est peu probable car ce sont les formats déjà accepté par la plateforme Chorus pro </w:t>
      </w:r>
      <w:r w:rsidR="00E03DB6">
        <w:rPr>
          <w:lang w:eastAsia="fr-FR" w:bidi="ar-SA"/>
        </w:rPr>
        <w:t>utilisée pour les marchés publics qui va évoluer pour devenir la plateforme de facturation publique.</w:t>
      </w:r>
    </w:p>
    <w:p w14:paraId="6C73106C" w14:textId="43360ADA" w:rsidR="00275252" w:rsidRDefault="00797601" w:rsidP="002934CA">
      <w:pPr>
        <w:rPr>
          <w:lang w:eastAsia="fr-FR" w:bidi="ar-SA"/>
        </w:rPr>
      </w:pPr>
      <w:r>
        <w:rPr>
          <w:lang w:eastAsia="fr-FR" w:bidi="ar-SA"/>
        </w:rPr>
        <w:lastRenderedPageBreak/>
        <w:t>Les échanges de factures et données de factures en amont des PDP</w:t>
      </w:r>
      <w:r w:rsidR="002627B2">
        <w:rPr>
          <w:lang w:eastAsia="fr-FR" w:bidi="ar-SA"/>
        </w:rPr>
        <w:t xml:space="preserve"> pourront se faire via d’autres formats (EDIFACT) </w:t>
      </w:r>
      <w:r w:rsidR="00FA4C8E">
        <w:rPr>
          <w:lang w:eastAsia="fr-FR" w:bidi="ar-SA"/>
        </w:rPr>
        <w:t xml:space="preserve">sous </w:t>
      </w:r>
      <w:r w:rsidR="00FA4C8E">
        <w:rPr>
          <w:lang w:eastAsia="fr-FR" w:bidi="ar-SA"/>
        </w:rPr>
        <w:t xml:space="preserve">réserve qu’un </w:t>
      </w:r>
      <w:r w:rsidR="00FA4C8E">
        <w:rPr>
          <w:lang w:eastAsia="fr-FR" w:bidi="ar-SA"/>
        </w:rPr>
        <w:t xml:space="preserve">accord </w:t>
      </w:r>
      <w:r w:rsidR="00FA4C8E">
        <w:rPr>
          <w:lang w:eastAsia="fr-FR" w:bidi="ar-SA"/>
        </w:rPr>
        <w:t>soit conclu entre le</w:t>
      </w:r>
      <w:r w:rsidR="00FA4C8E">
        <w:rPr>
          <w:lang w:eastAsia="fr-FR" w:bidi="ar-SA"/>
        </w:rPr>
        <w:t>s parties</w:t>
      </w:r>
      <w:r w:rsidR="00FA4C8E">
        <w:rPr>
          <w:lang w:eastAsia="fr-FR" w:bidi="ar-SA"/>
        </w:rPr>
        <w:t xml:space="preserve"> </w:t>
      </w:r>
      <w:r w:rsidR="00FA4C8E">
        <w:rPr>
          <w:lang w:eastAsia="fr-FR" w:bidi="ar-SA"/>
        </w:rPr>
        <w:t>(vendeur / acheteur et leurs PDP respectives)</w:t>
      </w:r>
      <w:r w:rsidR="00FA4C8E">
        <w:rPr>
          <w:lang w:eastAsia="fr-FR" w:bidi="ar-SA"/>
        </w:rPr>
        <w:t xml:space="preserve"> et </w:t>
      </w:r>
      <w:r w:rsidR="00FA4C8E">
        <w:rPr>
          <w:lang w:eastAsia="fr-FR" w:bidi="ar-SA"/>
        </w:rPr>
        <w:t>devant contenir sous forme</w:t>
      </w:r>
      <w:r w:rsidR="00FA4C8E">
        <w:rPr>
          <w:lang w:eastAsia="fr-FR" w:bidi="ar-SA"/>
        </w:rPr>
        <w:t xml:space="preserve"> </w:t>
      </w:r>
      <w:r w:rsidR="00FA4C8E">
        <w:rPr>
          <w:lang w:eastAsia="fr-FR" w:bidi="ar-SA"/>
        </w:rPr>
        <w:t>structurée les données requises par l’Administration</w:t>
      </w:r>
      <w:r w:rsidR="008C0414">
        <w:rPr>
          <w:lang w:eastAsia="fr-FR" w:bidi="ar-SA"/>
        </w:rPr>
        <w:t xml:space="preserve"> et</w:t>
      </w:r>
      <w:r w:rsidR="008C0414">
        <w:rPr>
          <w:lang w:eastAsia="fr-FR" w:bidi="ar-SA"/>
        </w:rPr>
        <w:t xml:space="preserve"> sous réserve d’une extraction FIABLE des données requises, d’un contrôle formel et de</w:t>
      </w:r>
      <w:r w:rsidR="008C0414">
        <w:rPr>
          <w:lang w:eastAsia="fr-FR" w:bidi="ar-SA"/>
        </w:rPr>
        <w:t xml:space="preserve"> </w:t>
      </w:r>
      <w:r w:rsidR="008C0414">
        <w:rPr>
          <w:lang w:eastAsia="fr-FR" w:bidi="ar-SA"/>
        </w:rPr>
        <w:t>la transmission de ces données à la P</w:t>
      </w:r>
      <w:r w:rsidR="008C0414">
        <w:rPr>
          <w:lang w:eastAsia="fr-FR" w:bidi="ar-SA"/>
        </w:rPr>
        <w:t>lateforme publique.</w:t>
      </w:r>
    </w:p>
    <w:p w14:paraId="732AA74D" w14:textId="2B003D06" w:rsidR="0059292C" w:rsidRDefault="0059292C" w:rsidP="0059292C">
      <w:pPr>
        <w:pStyle w:val="Titre2"/>
      </w:pPr>
      <w:r>
        <w:t>E-reporting</w:t>
      </w:r>
    </w:p>
    <w:p w14:paraId="4C4F8ABF" w14:textId="77777777" w:rsidR="00152FA3" w:rsidRPr="00152FA3" w:rsidRDefault="00152FA3" w:rsidP="00152FA3">
      <w:pPr>
        <w:rPr>
          <w:lang w:eastAsia="fr-FR" w:bidi="ar-SA"/>
        </w:rPr>
      </w:pPr>
      <w:r w:rsidRPr="00152FA3">
        <w:rPr>
          <w:b/>
          <w:bCs/>
          <w:lang w:eastAsia="fr-FR" w:bidi="ar-SA"/>
        </w:rPr>
        <w:t xml:space="preserve">Opérations visées </w:t>
      </w:r>
    </w:p>
    <w:p w14:paraId="228AA7D1" w14:textId="77777777" w:rsidR="00152FA3" w:rsidRPr="00152FA3" w:rsidRDefault="00152FA3" w:rsidP="00152FA3">
      <w:pPr>
        <w:rPr>
          <w:lang w:eastAsia="fr-FR" w:bidi="ar-SA"/>
        </w:rPr>
      </w:pPr>
      <w:r w:rsidRPr="00152FA3">
        <w:rPr>
          <w:lang w:eastAsia="fr-FR" w:bidi="ar-SA"/>
        </w:rPr>
        <w:t>B2C / B2B International / Toutes opérations</w:t>
      </w:r>
    </w:p>
    <w:p w14:paraId="3C54BC04" w14:textId="77777777" w:rsidR="00152FA3" w:rsidRPr="00152FA3" w:rsidRDefault="00152FA3" w:rsidP="00152FA3">
      <w:pPr>
        <w:rPr>
          <w:lang w:eastAsia="fr-FR" w:bidi="ar-SA"/>
        </w:rPr>
      </w:pPr>
      <w:r w:rsidRPr="00152FA3">
        <w:rPr>
          <w:b/>
          <w:bCs/>
          <w:lang w:eastAsia="fr-FR" w:bidi="ar-SA"/>
        </w:rPr>
        <w:t>Fréquence</w:t>
      </w:r>
    </w:p>
    <w:p w14:paraId="19BDBD0C" w14:textId="77777777" w:rsidR="00152FA3" w:rsidRPr="00152FA3" w:rsidRDefault="00152FA3" w:rsidP="001E49C6">
      <w:pPr>
        <w:numPr>
          <w:ilvl w:val="0"/>
          <w:numId w:val="8"/>
        </w:numPr>
        <w:rPr>
          <w:lang w:eastAsia="fr-FR" w:bidi="ar-SA"/>
        </w:rPr>
      </w:pPr>
      <w:r w:rsidRPr="00152FA3">
        <w:rPr>
          <w:lang w:eastAsia="fr-FR" w:bidi="ar-SA"/>
        </w:rPr>
        <w:t>Entreprises sous régime TVA : 3 fois par mois dans les 4 jours qui suivent tous les 10 du mois (10+4 ; 20+4 ; 30+4)</w:t>
      </w:r>
    </w:p>
    <w:p w14:paraId="1F0A35CD" w14:textId="77777777" w:rsidR="00152FA3" w:rsidRPr="00152FA3" w:rsidRDefault="00152FA3" w:rsidP="001E49C6">
      <w:pPr>
        <w:numPr>
          <w:ilvl w:val="0"/>
          <w:numId w:val="8"/>
        </w:numPr>
        <w:rPr>
          <w:lang w:eastAsia="fr-FR" w:bidi="ar-SA"/>
        </w:rPr>
      </w:pPr>
      <w:r w:rsidRPr="00152FA3">
        <w:rPr>
          <w:lang w:eastAsia="fr-FR" w:bidi="ar-SA"/>
        </w:rPr>
        <w:t>Entreprises autres : Une fois par mois dans le 7 jours qui suivent le dernier jour du mois</w:t>
      </w:r>
    </w:p>
    <w:p w14:paraId="65BEB50A" w14:textId="77777777" w:rsidR="00152FA3" w:rsidRPr="00152FA3" w:rsidRDefault="00152FA3" w:rsidP="00152FA3">
      <w:pPr>
        <w:rPr>
          <w:lang w:eastAsia="fr-FR" w:bidi="ar-SA"/>
        </w:rPr>
      </w:pPr>
      <w:r w:rsidRPr="00152FA3">
        <w:rPr>
          <w:b/>
          <w:bCs/>
          <w:lang w:eastAsia="fr-FR" w:bidi="ar-SA"/>
        </w:rPr>
        <w:t>Modalités</w:t>
      </w:r>
    </w:p>
    <w:p w14:paraId="603429FB" w14:textId="77777777" w:rsidR="00152FA3" w:rsidRPr="00152FA3" w:rsidRDefault="00152FA3" w:rsidP="00152FA3">
      <w:pPr>
        <w:rPr>
          <w:lang w:eastAsia="fr-FR" w:bidi="ar-SA"/>
        </w:rPr>
      </w:pPr>
      <w:r w:rsidRPr="00152FA3">
        <w:rPr>
          <w:u w:val="single"/>
          <w:lang w:eastAsia="fr-FR" w:bidi="ar-SA"/>
        </w:rPr>
        <w:t xml:space="preserve">B2C </w:t>
      </w:r>
    </w:p>
    <w:p w14:paraId="4C3B6ADC" w14:textId="77777777" w:rsidR="00152FA3" w:rsidRPr="00152FA3" w:rsidRDefault="00152FA3" w:rsidP="001E49C6">
      <w:pPr>
        <w:numPr>
          <w:ilvl w:val="0"/>
          <w:numId w:val="9"/>
        </w:numPr>
        <w:rPr>
          <w:lang w:eastAsia="fr-FR" w:bidi="ar-SA"/>
        </w:rPr>
      </w:pPr>
      <w:r w:rsidRPr="00152FA3">
        <w:rPr>
          <w:lang w:eastAsia="fr-FR" w:bidi="ar-SA"/>
        </w:rPr>
        <w:t xml:space="preserve">Logiciel de caisse = extrait du ticket Z + transmission e-reporting au format JSON </w:t>
      </w:r>
    </w:p>
    <w:p w14:paraId="1E7F4A3F" w14:textId="77777777" w:rsidR="00152FA3" w:rsidRPr="00152FA3" w:rsidRDefault="00152FA3" w:rsidP="001E49C6">
      <w:pPr>
        <w:numPr>
          <w:ilvl w:val="0"/>
          <w:numId w:val="9"/>
        </w:numPr>
        <w:rPr>
          <w:lang w:eastAsia="fr-FR" w:bidi="ar-SA"/>
        </w:rPr>
      </w:pPr>
      <w:r w:rsidRPr="00152FA3">
        <w:rPr>
          <w:lang w:eastAsia="fr-FR" w:bidi="ar-SA"/>
        </w:rPr>
        <w:t xml:space="preserve">Pas de logiciel de caisse = transmission au format unique (JSON?) ou saisie du récapitulatif des opérations </w:t>
      </w:r>
    </w:p>
    <w:p w14:paraId="145021F0" w14:textId="77777777" w:rsidR="00152FA3" w:rsidRPr="00152FA3" w:rsidRDefault="00152FA3" w:rsidP="001E49C6">
      <w:pPr>
        <w:numPr>
          <w:ilvl w:val="0"/>
          <w:numId w:val="9"/>
        </w:numPr>
        <w:rPr>
          <w:lang w:eastAsia="fr-FR" w:bidi="ar-SA"/>
        </w:rPr>
      </w:pPr>
      <w:r w:rsidRPr="00152FA3">
        <w:rPr>
          <w:lang w:eastAsia="fr-FR" w:bidi="ar-SA"/>
        </w:rPr>
        <w:t>Logiciel de facturation = transmission au format attendu ou saisie des données de factures</w:t>
      </w:r>
    </w:p>
    <w:p w14:paraId="6132BFDD" w14:textId="77777777" w:rsidR="00152FA3" w:rsidRPr="00152FA3" w:rsidRDefault="00152FA3" w:rsidP="00152FA3">
      <w:pPr>
        <w:rPr>
          <w:lang w:eastAsia="fr-FR" w:bidi="ar-SA"/>
        </w:rPr>
      </w:pPr>
      <w:r w:rsidRPr="00152FA3">
        <w:rPr>
          <w:u w:val="single"/>
          <w:lang w:eastAsia="fr-FR" w:bidi="ar-SA"/>
        </w:rPr>
        <w:t>B2B international</w:t>
      </w:r>
    </w:p>
    <w:p w14:paraId="72F76CA8" w14:textId="77777777" w:rsidR="00152FA3" w:rsidRPr="00152FA3" w:rsidRDefault="00152FA3" w:rsidP="00152FA3">
      <w:pPr>
        <w:rPr>
          <w:lang w:eastAsia="fr-FR" w:bidi="ar-SA"/>
        </w:rPr>
      </w:pPr>
      <w:r w:rsidRPr="00152FA3">
        <w:rPr>
          <w:lang w:eastAsia="fr-FR" w:bidi="ar-SA"/>
        </w:rPr>
        <w:t>Transmission au format attendu ou saisie des données factures (Flux 3) excepté le SIREN</w:t>
      </w:r>
    </w:p>
    <w:p w14:paraId="19104E0A" w14:textId="77777777" w:rsidR="00152FA3" w:rsidRPr="00152FA3" w:rsidRDefault="00152FA3" w:rsidP="00152FA3">
      <w:pPr>
        <w:rPr>
          <w:lang w:eastAsia="fr-FR" w:bidi="ar-SA"/>
        </w:rPr>
      </w:pPr>
      <w:r w:rsidRPr="00152FA3">
        <w:rPr>
          <w:u w:val="single"/>
          <w:lang w:eastAsia="fr-FR" w:bidi="ar-SA"/>
        </w:rPr>
        <w:t>Toutes opérations</w:t>
      </w:r>
    </w:p>
    <w:p w14:paraId="218E836B" w14:textId="77777777" w:rsidR="00152FA3" w:rsidRPr="00152FA3" w:rsidRDefault="00152FA3" w:rsidP="001E49C6">
      <w:pPr>
        <w:numPr>
          <w:ilvl w:val="0"/>
          <w:numId w:val="10"/>
        </w:numPr>
        <w:rPr>
          <w:lang w:eastAsia="fr-FR" w:bidi="ar-SA"/>
        </w:rPr>
      </w:pPr>
      <w:r w:rsidRPr="00152FA3">
        <w:rPr>
          <w:lang w:eastAsia="fr-FR" w:bidi="ar-SA"/>
        </w:rPr>
        <w:t>Données de paiements pour les opérations considérées comme prestations de services pour lesquelles l’entreprise n’a pas opté pour la TVA sur les débits et hors opérations donnant lieu à autoliquidation de TVA</w:t>
      </w:r>
    </w:p>
    <w:p w14:paraId="735452AB" w14:textId="77777777" w:rsidR="00152FA3" w:rsidRPr="00152FA3" w:rsidRDefault="00152FA3" w:rsidP="001E49C6">
      <w:pPr>
        <w:numPr>
          <w:ilvl w:val="0"/>
          <w:numId w:val="10"/>
        </w:numPr>
        <w:rPr>
          <w:lang w:eastAsia="fr-FR" w:bidi="ar-SA"/>
        </w:rPr>
      </w:pPr>
      <w:r w:rsidRPr="00152FA3">
        <w:rPr>
          <w:lang w:eastAsia="fr-FR" w:bidi="ar-SA"/>
        </w:rPr>
        <w:t>Données = date + montant du paiement par facture pour les opérations B2B et B2B international ou par jour pour les opérations B2C</w:t>
      </w:r>
    </w:p>
    <w:p w14:paraId="4331C833" w14:textId="3D3449A6" w:rsidR="0059292C" w:rsidRDefault="00152FA3" w:rsidP="0059292C">
      <w:pPr>
        <w:rPr>
          <w:lang w:eastAsia="fr-FR" w:bidi="ar-SA"/>
        </w:rPr>
      </w:pPr>
      <w:r w:rsidRPr="00152FA3">
        <w:rPr>
          <w:i/>
          <w:iCs/>
          <w:lang w:eastAsia="fr-FR" w:bidi="ar-SA"/>
        </w:rPr>
        <w:t>Description de cas particuliers : logiciel de caisse pour opération avec assujettis ou non / mouvements de trésorerie sans CA enregistré dans le logiciel de caisse / réalisation d’opérations B2B et B2C avec factures / Mensualisation basées sur une estimation avec paiements mensuels sans factures (EDF, Veolia…)</w:t>
      </w:r>
    </w:p>
    <w:p w14:paraId="19FA4165" w14:textId="23F419E8" w:rsidR="008E4370" w:rsidRPr="0059292C" w:rsidRDefault="001E3FDF" w:rsidP="0059292C">
      <w:pPr>
        <w:rPr>
          <w:lang w:eastAsia="fr-FR" w:bidi="ar-SA"/>
        </w:rPr>
      </w:pPr>
      <w:r>
        <w:rPr>
          <w:lang w:eastAsia="fr-FR" w:bidi="ar-SA"/>
        </w:rPr>
        <w:t>Concernant le format, il devrait être identique au flux facture les données de paiement en plus (à confirmer)</w:t>
      </w:r>
    </w:p>
    <w:p w14:paraId="5C95B9CF" w14:textId="4AC077E3" w:rsidR="00CE5409" w:rsidRDefault="00CE5409" w:rsidP="00CE5409">
      <w:pPr>
        <w:pStyle w:val="Titre2"/>
      </w:pPr>
      <w:r>
        <w:t>Immatriculation et audit des plateformes</w:t>
      </w:r>
    </w:p>
    <w:p w14:paraId="726DDF0E" w14:textId="3862B208" w:rsidR="00B1050F" w:rsidRPr="00B1050F" w:rsidRDefault="00B1050F" w:rsidP="00B1050F">
      <w:pPr>
        <w:rPr>
          <w:lang w:eastAsia="fr-FR" w:bidi="ar-SA"/>
        </w:rPr>
      </w:pPr>
      <w:r w:rsidRPr="00B1050F">
        <w:rPr>
          <w:lang w:eastAsia="fr-FR" w:bidi="ar-SA"/>
        </w:rPr>
        <w:t>Les plateformes de dématérialisation qui assureront la transmission des</w:t>
      </w:r>
      <w:r>
        <w:rPr>
          <w:lang w:eastAsia="fr-FR" w:bidi="ar-SA"/>
        </w:rPr>
        <w:t xml:space="preserve"> </w:t>
      </w:r>
      <w:r w:rsidRPr="00B1050F">
        <w:rPr>
          <w:lang w:eastAsia="fr-FR" w:bidi="ar-SA"/>
        </w:rPr>
        <w:t>factures électroniques ainsi que la transmission au portail public de facturation des</w:t>
      </w:r>
      <w:r>
        <w:rPr>
          <w:lang w:eastAsia="fr-FR" w:bidi="ar-SA"/>
        </w:rPr>
        <w:t xml:space="preserve"> </w:t>
      </w:r>
      <w:r w:rsidRPr="00B1050F">
        <w:rPr>
          <w:lang w:eastAsia="fr-FR" w:bidi="ar-SA"/>
        </w:rPr>
        <w:t>données seront identifiées comme partenaires de l’administration dans l’annuaire.</w:t>
      </w:r>
    </w:p>
    <w:p w14:paraId="048FF04A" w14:textId="2680447F" w:rsidR="00B1050F" w:rsidRPr="00B1050F" w:rsidRDefault="00B1050F" w:rsidP="00B1050F">
      <w:pPr>
        <w:rPr>
          <w:lang w:eastAsia="fr-FR" w:bidi="ar-SA"/>
        </w:rPr>
      </w:pPr>
      <w:r w:rsidRPr="00B1050F">
        <w:rPr>
          <w:lang w:eastAsia="fr-FR" w:bidi="ar-SA"/>
        </w:rPr>
        <w:t>A cette fin, l’administration fiscale leur délivrera un numéro d’immatriculation pour</w:t>
      </w:r>
      <w:r>
        <w:rPr>
          <w:lang w:eastAsia="fr-FR" w:bidi="ar-SA"/>
        </w:rPr>
        <w:t xml:space="preserve"> </w:t>
      </w:r>
      <w:r w:rsidRPr="00B1050F">
        <w:rPr>
          <w:lang w:eastAsia="fr-FR" w:bidi="ar-SA"/>
        </w:rPr>
        <w:t xml:space="preserve">une durée de </w:t>
      </w:r>
      <w:r w:rsidR="00941BC1" w:rsidRPr="00B1050F">
        <w:rPr>
          <w:lang w:eastAsia="fr-FR" w:bidi="ar-SA"/>
        </w:rPr>
        <w:t>trois</w:t>
      </w:r>
      <w:r w:rsidR="00941BC1">
        <w:rPr>
          <w:lang w:eastAsia="fr-FR" w:bidi="ar-SA"/>
        </w:rPr>
        <w:t xml:space="preserve"> </w:t>
      </w:r>
      <w:r w:rsidR="00941BC1" w:rsidRPr="00B1050F">
        <w:rPr>
          <w:lang w:eastAsia="fr-FR" w:bidi="ar-SA"/>
        </w:rPr>
        <w:t>ans renouvelables</w:t>
      </w:r>
      <w:r w:rsidRPr="00B1050F">
        <w:rPr>
          <w:lang w:eastAsia="fr-FR" w:bidi="ar-SA"/>
        </w:rPr>
        <w:t>.</w:t>
      </w:r>
    </w:p>
    <w:p w14:paraId="03925A2F" w14:textId="43103655" w:rsidR="00B1050F" w:rsidRPr="00B1050F" w:rsidRDefault="00B1050F" w:rsidP="00B1050F">
      <w:pPr>
        <w:rPr>
          <w:lang w:eastAsia="fr-FR" w:bidi="ar-SA"/>
        </w:rPr>
      </w:pPr>
      <w:r w:rsidRPr="00B1050F">
        <w:rPr>
          <w:lang w:eastAsia="fr-FR" w:bidi="ar-SA"/>
        </w:rPr>
        <w:t>Pour obtenir un numéro d’immatriculation, la plateforme s’engagerait à produire,</w:t>
      </w:r>
      <w:r>
        <w:rPr>
          <w:lang w:eastAsia="fr-FR" w:bidi="ar-SA"/>
        </w:rPr>
        <w:t xml:space="preserve"> </w:t>
      </w:r>
      <w:r w:rsidRPr="00B1050F">
        <w:rPr>
          <w:lang w:eastAsia="fr-FR" w:bidi="ar-SA"/>
        </w:rPr>
        <w:t>au plus tard dans un délai d’un an à compter de la délivrance du numéro</w:t>
      </w:r>
      <w:r>
        <w:rPr>
          <w:lang w:eastAsia="fr-FR" w:bidi="ar-SA"/>
        </w:rPr>
        <w:t xml:space="preserve"> </w:t>
      </w:r>
      <w:r w:rsidRPr="00B1050F">
        <w:rPr>
          <w:lang w:eastAsia="fr-FR" w:bidi="ar-SA"/>
        </w:rPr>
        <w:t>d’immatriculation, un rapport d’audit de conformité. »</w:t>
      </w:r>
    </w:p>
    <w:p w14:paraId="58DC4407" w14:textId="4A398912" w:rsidR="00B1050F" w:rsidRDefault="00B1050F" w:rsidP="0059292C">
      <w:pPr>
        <w:rPr>
          <w:lang w:eastAsia="fr-FR" w:bidi="ar-SA"/>
        </w:rPr>
      </w:pPr>
      <w:r>
        <w:rPr>
          <w:lang w:eastAsia="fr-FR" w:bidi="ar-SA"/>
        </w:rPr>
        <w:lastRenderedPageBreak/>
        <w:t>Les points d’audit</w:t>
      </w:r>
    </w:p>
    <w:p w14:paraId="20209FE0" w14:textId="77777777" w:rsidR="00B1050F" w:rsidRDefault="00B1050F" w:rsidP="0059292C">
      <w:pPr>
        <w:rPr>
          <w:lang w:eastAsia="fr-FR" w:bidi="ar-SA"/>
        </w:rPr>
      </w:pPr>
    </w:p>
    <w:p w14:paraId="54C41329" w14:textId="152AA5A0" w:rsidR="0059292C" w:rsidRDefault="00A112D3" w:rsidP="0059292C">
      <w:pPr>
        <w:rPr>
          <w:lang w:eastAsia="fr-FR" w:bidi="ar-SA"/>
        </w:rPr>
      </w:pPr>
      <w:r>
        <w:rPr>
          <w:lang w:eastAsia="fr-FR" w:bidi="ar-SA"/>
        </w:rPr>
        <w:t>Les plateformes de dématérialisation partenaires devront apporter des garanties d’interopérabilité :</w:t>
      </w:r>
    </w:p>
    <w:p w14:paraId="1B1E43B6" w14:textId="47C7B26E" w:rsidR="00A112D3" w:rsidRPr="00A112D3" w:rsidRDefault="00A112D3" w:rsidP="00A112D3">
      <w:pPr>
        <w:rPr>
          <w:lang w:eastAsia="fr-FR" w:bidi="ar-SA"/>
        </w:rPr>
      </w:pPr>
      <w:r w:rsidRPr="00A112D3">
        <w:rPr>
          <w:lang w:eastAsia="fr-FR" w:bidi="ar-SA"/>
        </w:rPr>
        <w:t>Une plateforme de dématérialisation partenaire devra être capable d’émettre des factures vers une autre PDP selon au moins un format du socle obligatoire et recevoir des factures sous tous les formats du socle obligatoire</w:t>
      </w:r>
      <w:r>
        <w:rPr>
          <w:lang w:eastAsia="fr-FR" w:bidi="ar-SA"/>
        </w:rPr>
        <w:t xml:space="preserve"> =&gt; </w:t>
      </w:r>
      <w:r w:rsidRPr="00A112D3">
        <w:rPr>
          <w:lang w:eastAsia="fr-FR" w:bidi="ar-SA"/>
        </w:rPr>
        <w:t>Preuve par compte rendus et tests</w:t>
      </w:r>
    </w:p>
    <w:p w14:paraId="4096060D" w14:textId="29A69E1A" w:rsidR="00A112D3" w:rsidRDefault="00435A5F" w:rsidP="0059292C">
      <w:pPr>
        <w:rPr>
          <w:lang w:eastAsia="fr-FR" w:bidi="ar-SA"/>
        </w:rPr>
      </w:pPr>
      <w:r>
        <w:rPr>
          <w:lang w:eastAsia="fr-FR" w:bidi="ar-SA"/>
        </w:rPr>
        <w:t>En terme de sécurité, plusieurs pistes sont envisagées :</w:t>
      </w:r>
    </w:p>
    <w:p w14:paraId="55FEA596" w14:textId="77777777" w:rsidR="00435A5F" w:rsidRPr="00435A5F" w:rsidRDefault="00435A5F" w:rsidP="001E49C6">
      <w:pPr>
        <w:numPr>
          <w:ilvl w:val="0"/>
          <w:numId w:val="13"/>
        </w:numPr>
        <w:rPr>
          <w:lang w:eastAsia="fr-FR" w:bidi="ar-SA"/>
        </w:rPr>
      </w:pPr>
      <w:r w:rsidRPr="00435A5F">
        <w:rPr>
          <w:lang w:eastAsia="fr-FR" w:bidi="ar-SA"/>
        </w:rPr>
        <w:t>Appui sur le RGPD</w:t>
      </w:r>
    </w:p>
    <w:p w14:paraId="25233E37" w14:textId="77777777" w:rsidR="00435A5F" w:rsidRPr="00435A5F" w:rsidRDefault="00435A5F" w:rsidP="001E49C6">
      <w:pPr>
        <w:numPr>
          <w:ilvl w:val="0"/>
          <w:numId w:val="13"/>
        </w:numPr>
        <w:rPr>
          <w:lang w:eastAsia="fr-FR" w:bidi="ar-SA"/>
        </w:rPr>
      </w:pPr>
      <w:r w:rsidRPr="00435A5F">
        <w:rPr>
          <w:lang w:eastAsia="fr-FR" w:bidi="ar-SA"/>
        </w:rPr>
        <w:t>Existence du référentiel SecNumCloud + données hébergées en europe</w:t>
      </w:r>
    </w:p>
    <w:p w14:paraId="54168BD6" w14:textId="77777777" w:rsidR="00435A5F" w:rsidRPr="00435A5F" w:rsidRDefault="00435A5F" w:rsidP="001E49C6">
      <w:pPr>
        <w:numPr>
          <w:ilvl w:val="0"/>
          <w:numId w:val="13"/>
        </w:numPr>
        <w:rPr>
          <w:lang w:eastAsia="fr-FR" w:bidi="ar-SA"/>
        </w:rPr>
      </w:pPr>
      <w:r w:rsidRPr="00435A5F">
        <w:rPr>
          <w:lang w:eastAsia="fr-FR" w:bidi="ar-SA"/>
        </w:rPr>
        <w:t>Visa de sécurité SecNumCloud exigé + localisation des infrastructures et opérations des systèmes en Europe</w:t>
      </w:r>
    </w:p>
    <w:p w14:paraId="2FE0C74C" w14:textId="1457F80B" w:rsidR="00417C3C" w:rsidRDefault="00CE4340" w:rsidP="00417C3C">
      <w:pPr>
        <w:rPr>
          <w:lang w:eastAsia="fr-FR" w:bidi="ar-SA"/>
        </w:rPr>
      </w:pPr>
      <w:r>
        <w:rPr>
          <w:lang w:eastAsia="fr-FR" w:bidi="ar-SA"/>
        </w:rPr>
        <w:t>Au niveau de la gestion des formats, e</w:t>
      </w:r>
      <w:r w:rsidR="00450606">
        <w:rPr>
          <w:lang w:eastAsia="fr-FR" w:bidi="ar-SA"/>
        </w:rPr>
        <w:t>lles devront</w:t>
      </w:r>
      <w:r w:rsidR="00417C3C">
        <w:rPr>
          <w:lang w:eastAsia="fr-FR" w:bidi="ar-SA"/>
        </w:rPr>
        <w:t> :</w:t>
      </w:r>
    </w:p>
    <w:p w14:paraId="6D412BC7" w14:textId="78202D7F" w:rsidR="00417C3C" w:rsidRDefault="00417C3C" w:rsidP="001E49C6">
      <w:pPr>
        <w:pStyle w:val="Paragraphedeliste"/>
        <w:numPr>
          <w:ilvl w:val="0"/>
          <w:numId w:val="14"/>
        </w:numPr>
        <w:rPr>
          <w:lang w:eastAsia="fr-FR" w:bidi="ar-SA"/>
        </w:rPr>
      </w:pPr>
      <w:r>
        <w:rPr>
          <w:lang w:eastAsia="fr-FR" w:bidi="ar-SA"/>
        </w:rPr>
        <w:t>A</w:t>
      </w:r>
      <w:r>
        <w:rPr>
          <w:lang w:eastAsia="fr-FR" w:bidi="ar-SA"/>
        </w:rPr>
        <w:t>ccepter tous les formats obligatoires en réception (a priori UBL, UNCEFACT CII, Factur-X)</w:t>
      </w:r>
      <w:r>
        <w:rPr>
          <w:lang w:eastAsia="fr-FR" w:bidi="ar-SA"/>
        </w:rPr>
        <w:t xml:space="preserve"> et</w:t>
      </w:r>
      <w:r>
        <w:rPr>
          <w:lang w:eastAsia="fr-FR" w:bidi="ar-SA"/>
        </w:rPr>
        <w:t xml:space="preserve"> </w:t>
      </w:r>
      <w:r>
        <w:rPr>
          <w:lang w:eastAsia="fr-FR" w:bidi="ar-SA"/>
        </w:rPr>
        <w:t>s</w:t>
      </w:r>
      <w:r>
        <w:rPr>
          <w:lang w:eastAsia="fr-FR" w:bidi="ar-SA"/>
        </w:rPr>
        <w:t>avoir faire des lisibles complets sur ces formats en réception</w:t>
      </w:r>
    </w:p>
    <w:p w14:paraId="1E3130B2" w14:textId="1A74E034" w:rsidR="00417C3C" w:rsidRDefault="00417C3C" w:rsidP="001E49C6">
      <w:pPr>
        <w:pStyle w:val="Paragraphedeliste"/>
        <w:numPr>
          <w:ilvl w:val="0"/>
          <w:numId w:val="14"/>
        </w:numPr>
        <w:rPr>
          <w:lang w:eastAsia="fr-FR" w:bidi="ar-SA"/>
        </w:rPr>
      </w:pPr>
      <w:r>
        <w:rPr>
          <w:lang w:eastAsia="fr-FR" w:bidi="ar-SA"/>
        </w:rPr>
        <w:t>Savoir traiter au moins un des formats obligatoires en émission, et montrer sa capacité à faire les extractions et contrôles</w:t>
      </w:r>
      <w:r>
        <w:rPr>
          <w:lang w:eastAsia="fr-FR" w:bidi="ar-SA"/>
        </w:rPr>
        <w:t xml:space="preserve"> </w:t>
      </w:r>
      <w:r>
        <w:rPr>
          <w:lang w:eastAsia="fr-FR" w:bidi="ar-SA"/>
        </w:rPr>
        <w:t xml:space="preserve">exigés sur les formats tiers + retours de statuts (les obligatoires, voire ceux qui sont </w:t>
      </w:r>
      <w:r w:rsidR="00941BC1">
        <w:rPr>
          <w:lang w:eastAsia="fr-FR" w:bidi="ar-SA"/>
        </w:rPr>
        <w:t>disponibles) +</w:t>
      </w:r>
      <w:r>
        <w:rPr>
          <w:lang w:eastAsia="fr-FR" w:bidi="ar-SA"/>
        </w:rPr>
        <w:t xml:space="preserve"> des exigences d’exploitation probablement</w:t>
      </w:r>
    </w:p>
    <w:p w14:paraId="04DFF32F" w14:textId="2E166EC9" w:rsidR="00CE4340" w:rsidRDefault="00CE4340" w:rsidP="00CE4340">
      <w:pPr>
        <w:rPr>
          <w:lang w:eastAsia="fr-FR" w:bidi="ar-SA"/>
        </w:rPr>
      </w:pPr>
      <w:r>
        <w:rPr>
          <w:lang w:eastAsia="fr-FR" w:bidi="ar-SA"/>
        </w:rPr>
        <w:t xml:space="preserve">Remarque : une entreprise </w:t>
      </w:r>
      <w:r w:rsidR="00102A39">
        <w:rPr>
          <w:lang w:eastAsia="fr-FR" w:bidi="ar-SA"/>
        </w:rPr>
        <w:t xml:space="preserve">si elle </w:t>
      </w:r>
      <w:r w:rsidR="00941BC1">
        <w:rPr>
          <w:lang w:eastAsia="fr-FR" w:bidi="ar-SA"/>
        </w:rPr>
        <w:t>remplit</w:t>
      </w:r>
      <w:r w:rsidR="00102A39">
        <w:rPr>
          <w:lang w:eastAsia="fr-FR" w:bidi="ar-SA"/>
        </w:rPr>
        <w:t xml:space="preserve"> toute</w:t>
      </w:r>
      <w:r w:rsidR="00941BC1">
        <w:rPr>
          <w:lang w:eastAsia="fr-FR" w:bidi="ar-SA"/>
        </w:rPr>
        <w:t>s</w:t>
      </w:r>
      <w:r w:rsidR="00102A39">
        <w:rPr>
          <w:lang w:eastAsia="fr-FR" w:bidi="ar-SA"/>
        </w:rPr>
        <w:t xml:space="preserve"> les conditions peut devenir plateforme ou a minimum opérateur de dématérialisation pour elle même</w:t>
      </w:r>
    </w:p>
    <w:p w14:paraId="3F1F1615" w14:textId="468033F6" w:rsidR="0059292C" w:rsidRDefault="0059292C" w:rsidP="0059292C">
      <w:pPr>
        <w:pStyle w:val="Titre2"/>
      </w:pPr>
      <w:r>
        <w:t>Cycle de vie d</w:t>
      </w:r>
      <w:r w:rsidR="00F34DBA">
        <w:t>es factures transmises</w:t>
      </w:r>
    </w:p>
    <w:p w14:paraId="3F564061" w14:textId="35572893" w:rsidR="00FF1094" w:rsidRPr="00FF1094" w:rsidRDefault="00FF1094" w:rsidP="00FF1094">
      <w:pPr>
        <w:rPr>
          <w:lang w:eastAsia="fr-FR" w:bidi="ar-SA"/>
        </w:rPr>
      </w:pPr>
      <w:r>
        <w:rPr>
          <w:lang w:eastAsia="fr-FR" w:bidi="ar-SA"/>
        </w:rPr>
        <w:t xml:space="preserve">Des statuts </w:t>
      </w:r>
      <w:r w:rsidR="00B5068D">
        <w:rPr>
          <w:lang w:eastAsia="fr-FR" w:bidi="ar-SA"/>
        </w:rPr>
        <w:t>sont en cours de définition (schéma ci-dessous est une version de travail au 10/09)</w:t>
      </w:r>
      <w:r w:rsidR="001E3649">
        <w:rPr>
          <w:lang w:eastAsia="fr-FR" w:bidi="ar-SA"/>
        </w:rPr>
        <w:t xml:space="preserve"> pour établir le cycle de vie des factures tout au long du processus de transmission avec des statuts obligatoires, recommandés et optionnels</w:t>
      </w:r>
      <w:r w:rsidR="00C74655">
        <w:rPr>
          <w:lang w:eastAsia="fr-FR" w:bidi="ar-SA"/>
        </w:rPr>
        <w:t>. Ces statuts devront être gérés par les plateformes pour informer les émetteurs</w:t>
      </w:r>
      <w:r w:rsidR="00C95B8E">
        <w:rPr>
          <w:lang w:eastAsia="fr-FR" w:bidi="ar-SA"/>
        </w:rPr>
        <w:t>/destinataires.</w:t>
      </w:r>
    </w:p>
    <w:p w14:paraId="4EBC4269" w14:textId="2A4CF960" w:rsidR="00F34DBA" w:rsidRDefault="00FF1094" w:rsidP="00F34DBA">
      <w:pPr>
        <w:rPr>
          <w:lang w:eastAsia="fr-FR" w:bidi="ar-SA"/>
        </w:rPr>
      </w:pPr>
      <w:r w:rsidRPr="00FF1094">
        <w:rPr>
          <w:lang w:eastAsia="fr-FR" w:bidi="ar-SA"/>
        </w:rPr>
        <w:drawing>
          <wp:inline distT="0" distB="0" distL="0" distR="0" wp14:anchorId="427E41BD" wp14:editId="026C5BEA">
            <wp:extent cx="5760720" cy="3231515"/>
            <wp:effectExtent l="0" t="0" r="0" b="6985"/>
            <wp:docPr id="8" name="Image 4">
              <a:extLst xmlns:a="http://schemas.openxmlformats.org/drawingml/2006/main">
                <a:ext uri="{FF2B5EF4-FFF2-40B4-BE49-F238E27FC236}">
                  <a16:creationId xmlns:a16="http://schemas.microsoft.com/office/drawing/2014/main" id="{FF6318F3-E9B4-41F8-BAB6-DF5EA7A20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FF6318F3-E9B4-41F8-BAB6-DF5EA7A2074C}"/>
                        </a:ext>
                      </a:extLst>
                    </pic:cNvPr>
                    <pic:cNvPicPr>
                      <a:picLocks noChangeAspect="1"/>
                    </pic:cNvPicPr>
                  </pic:nvPicPr>
                  <pic:blipFill>
                    <a:blip r:embed="rId16"/>
                    <a:stretch>
                      <a:fillRect/>
                    </a:stretch>
                  </pic:blipFill>
                  <pic:spPr>
                    <a:xfrm>
                      <a:off x="0" y="0"/>
                      <a:ext cx="5760720" cy="3231515"/>
                    </a:xfrm>
                    <a:prstGeom prst="rect">
                      <a:avLst/>
                    </a:prstGeom>
                  </pic:spPr>
                </pic:pic>
              </a:graphicData>
            </a:graphic>
          </wp:inline>
        </w:drawing>
      </w:r>
    </w:p>
    <w:p w14:paraId="368CA6C0" w14:textId="77777777" w:rsidR="00FF1094" w:rsidRPr="00FF1094" w:rsidRDefault="00FF1094" w:rsidP="00FF1094">
      <w:pPr>
        <w:rPr>
          <w:lang w:eastAsia="fr-FR" w:bidi="ar-SA"/>
        </w:rPr>
      </w:pPr>
      <w:r w:rsidRPr="00FF1094">
        <w:rPr>
          <w:b/>
          <w:bCs/>
          <w:lang w:eastAsia="fr-FR" w:bidi="ar-SA"/>
        </w:rPr>
        <w:t>Discussion en cours pour spécifier les cas de rejet et les process:</w:t>
      </w:r>
    </w:p>
    <w:p w14:paraId="4CE5F754" w14:textId="77777777" w:rsidR="00FF1094" w:rsidRPr="00FF1094" w:rsidRDefault="00FF1094" w:rsidP="001E49C6">
      <w:pPr>
        <w:numPr>
          <w:ilvl w:val="0"/>
          <w:numId w:val="11"/>
        </w:numPr>
        <w:rPr>
          <w:lang w:eastAsia="fr-FR" w:bidi="ar-SA"/>
        </w:rPr>
      </w:pPr>
      <w:r w:rsidRPr="00FF1094">
        <w:rPr>
          <w:lang w:eastAsia="fr-FR" w:bidi="ar-SA"/>
        </w:rPr>
        <w:lastRenderedPageBreak/>
        <w:t>Rejet de la facture pour motif technique (la facture n’arrive pas jusqu’à l’acheteur</w:t>
      </w:r>
    </w:p>
    <w:p w14:paraId="2D4E3AB7" w14:textId="77777777" w:rsidR="00FF1094" w:rsidRPr="00FF1094" w:rsidRDefault="00FF1094" w:rsidP="001E49C6">
      <w:pPr>
        <w:numPr>
          <w:ilvl w:val="0"/>
          <w:numId w:val="11"/>
        </w:numPr>
        <w:rPr>
          <w:lang w:eastAsia="fr-FR" w:bidi="ar-SA"/>
        </w:rPr>
      </w:pPr>
      <w:r w:rsidRPr="00FF1094">
        <w:rPr>
          <w:lang w:eastAsia="fr-FR" w:bidi="ar-SA"/>
        </w:rPr>
        <w:t>Rejet de la facture par le destinataire entre la mise à disposition et le paiement</w:t>
      </w:r>
    </w:p>
    <w:p w14:paraId="2D2F5938" w14:textId="77777777" w:rsidR="00FF1094" w:rsidRPr="00FF1094" w:rsidRDefault="00FF1094" w:rsidP="001E49C6">
      <w:pPr>
        <w:numPr>
          <w:ilvl w:val="0"/>
          <w:numId w:val="11"/>
        </w:numPr>
        <w:rPr>
          <w:lang w:eastAsia="fr-FR" w:bidi="ar-SA"/>
        </w:rPr>
      </w:pPr>
      <w:r w:rsidRPr="00FF1094">
        <w:rPr>
          <w:lang w:eastAsia="fr-FR" w:bidi="ar-SA"/>
        </w:rPr>
        <w:t>Annulation de la facture après paiement (statut paiement transmis)</w:t>
      </w:r>
    </w:p>
    <w:p w14:paraId="6607AABE" w14:textId="57FFDDC0" w:rsidR="00FF1094" w:rsidRDefault="00815393" w:rsidP="00F34DBA">
      <w:pPr>
        <w:rPr>
          <w:lang w:eastAsia="fr-FR" w:bidi="ar-SA"/>
        </w:rPr>
      </w:pPr>
      <w:r>
        <w:rPr>
          <w:lang w:eastAsia="fr-FR" w:bidi="ar-SA"/>
        </w:rPr>
        <w:t xml:space="preserve">Actuellement </w:t>
      </w:r>
      <w:r w:rsidR="00843150">
        <w:rPr>
          <w:lang w:eastAsia="fr-FR" w:bidi="ar-SA"/>
        </w:rPr>
        <w:t>le délai prévu</w:t>
      </w:r>
      <w:r>
        <w:rPr>
          <w:lang w:eastAsia="fr-FR" w:bidi="ar-SA"/>
        </w:rPr>
        <w:t xml:space="preserve"> pour refuser une facture est de 24H (demande faite pour l’augmenter).</w:t>
      </w:r>
      <w:r w:rsidR="00550AAD">
        <w:rPr>
          <w:lang w:eastAsia="fr-FR" w:bidi="ar-SA"/>
        </w:rPr>
        <w:t xml:space="preserve"> Ce délai court</w:t>
      </w:r>
      <w:r w:rsidR="00BE0AF1">
        <w:rPr>
          <w:lang w:eastAsia="fr-FR" w:bidi="ar-SA"/>
        </w:rPr>
        <w:t xml:space="preserve"> permet de limiter les spams potentiels mais</w:t>
      </w:r>
      <w:r w:rsidR="00550AAD">
        <w:rPr>
          <w:lang w:eastAsia="fr-FR" w:bidi="ar-SA"/>
        </w:rPr>
        <w:t xml:space="preserve"> nécessitera une forte automatisation pour </w:t>
      </w:r>
      <w:r w:rsidR="00BE0AF1">
        <w:rPr>
          <w:lang w:eastAsia="fr-FR" w:bidi="ar-SA"/>
        </w:rPr>
        <w:t>accepter/refuser une facture.</w:t>
      </w:r>
      <w:r>
        <w:rPr>
          <w:lang w:eastAsia="fr-FR" w:bidi="ar-SA"/>
        </w:rPr>
        <w:t xml:space="preserve"> </w:t>
      </w:r>
      <w:r w:rsidR="00843150">
        <w:rPr>
          <w:lang w:eastAsia="fr-FR" w:bidi="ar-SA"/>
        </w:rPr>
        <w:t>Si une facture n’est pas refusée</w:t>
      </w:r>
      <w:r w:rsidR="000B78F7">
        <w:rPr>
          <w:lang w:eastAsia="fr-FR" w:bidi="ar-SA"/>
        </w:rPr>
        <w:t xml:space="preserve"> par le destinataire dans le délai imparti</w:t>
      </w:r>
      <w:r w:rsidR="00843150">
        <w:rPr>
          <w:lang w:eastAsia="fr-FR" w:bidi="ar-SA"/>
        </w:rPr>
        <w:t xml:space="preserve">, </w:t>
      </w:r>
      <w:r w:rsidR="000B78F7">
        <w:rPr>
          <w:lang w:eastAsia="fr-FR" w:bidi="ar-SA"/>
        </w:rPr>
        <w:t xml:space="preserve">elle est considérée comme validée </w:t>
      </w:r>
      <w:r w:rsidR="00912B24">
        <w:rPr>
          <w:lang w:eastAsia="fr-FR" w:bidi="ar-SA"/>
        </w:rPr>
        <w:t>et donc comptabilisée au niveau de la PFP. Pour l’annuler, le client devra demander un avoir à son fournisseur.</w:t>
      </w:r>
    </w:p>
    <w:p w14:paraId="7DC34C53" w14:textId="1D516AAD" w:rsidR="00550AAD" w:rsidRDefault="00550AAD" w:rsidP="00F34DBA">
      <w:pPr>
        <w:rPr>
          <w:lang w:eastAsia="fr-FR" w:bidi="ar-SA"/>
        </w:rPr>
      </w:pPr>
      <w:r>
        <w:rPr>
          <w:lang w:eastAsia="fr-FR" w:bidi="ar-SA"/>
        </w:rPr>
        <w:t xml:space="preserve">Remarque : </w:t>
      </w:r>
      <w:r w:rsidR="009E5541">
        <w:rPr>
          <w:lang w:eastAsia="fr-FR" w:bidi="ar-SA"/>
        </w:rPr>
        <w:t xml:space="preserve">le délai de 24h semble intenable compte tenu des volumes de factures reçues par les entreprises et </w:t>
      </w:r>
      <w:r w:rsidR="00FB644D">
        <w:rPr>
          <w:lang w:eastAsia="fr-FR" w:bidi="ar-SA"/>
        </w:rPr>
        <w:t>du</w:t>
      </w:r>
      <w:r w:rsidR="009E5541">
        <w:rPr>
          <w:lang w:eastAsia="fr-FR" w:bidi="ar-SA"/>
        </w:rPr>
        <w:t xml:space="preserve"> temps nécessaire pour vérifier </w:t>
      </w:r>
      <w:r w:rsidR="00FB644D">
        <w:rPr>
          <w:lang w:eastAsia="fr-FR" w:bidi="ar-SA"/>
        </w:rPr>
        <w:t xml:space="preserve">le bon adressage. </w:t>
      </w:r>
      <w:r w:rsidR="00CB3512">
        <w:rPr>
          <w:lang w:eastAsia="fr-FR" w:bidi="ar-SA"/>
        </w:rPr>
        <w:t xml:space="preserve">Les destinataires pourraient envisager </w:t>
      </w:r>
      <w:r w:rsidR="00147FEE">
        <w:rPr>
          <w:lang w:eastAsia="fr-FR" w:bidi="ar-SA"/>
        </w:rPr>
        <w:t xml:space="preserve">de mettre en place </w:t>
      </w:r>
      <w:r w:rsidR="00941BC1">
        <w:rPr>
          <w:lang w:eastAsia="fr-FR" w:bidi="ar-SA"/>
        </w:rPr>
        <w:t>une stratégie</w:t>
      </w:r>
      <w:r w:rsidR="00147FEE">
        <w:rPr>
          <w:lang w:eastAsia="fr-FR" w:bidi="ar-SA"/>
        </w:rPr>
        <w:t xml:space="preserve"> consistant à</w:t>
      </w:r>
      <w:r w:rsidR="00FB644D">
        <w:rPr>
          <w:lang w:eastAsia="fr-FR" w:bidi="ar-SA"/>
        </w:rPr>
        <w:t xml:space="preserve"> refuser </w:t>
      </w:r>
      <w:r w:rsidR="0051114C">
        <w:rPr>
          <w:lang w:eastAsia="fr-FR" w:bidi="ar-SA"/>
        </w:rPr>
        <w:t xml:space="preserve">en masse </w:t>
      </w:r>
      <w:r w:rsidR="00FB644D">
        <w:rPr>
          <w:lang w:eastAsia="fr-FR" w:bidi="ar-SA"/>
        </w:rPr>
        <w:t xml:space="preserve">toute facture non </w:t>
      </w:r>
      <w:r w:rsidR="00CB3512">
        <w:rPr>
          <w:lang w:eastAsia="fr-FR" w:bidi="ar-SA"/>
        </w:rPr>
        <w:t>adressée par le destinataire dans le délai imparti</w:t>
      </w:r>
      <w:r w:rsidR="00147FEE">
        <w:rPr>
          <w:lang w:eastAsia="fr-FR" w:bidi="ar-SA"/>
        </w:rPr>
        <w:t xml:space="preserve"> </w:t>
      </w:r>
      <w:r w:rsidR="0051114C">
        <w:rPr>
          <w:lang w:eastAsia="fr-FR" w:bidi="ar-SA"/>
        </w:rPr>
        <w:t xml:space="preserve">de 24H </w:t>
      </w:r>
      <w:r w:rsidR="00147FEE">
        <w:rPr>
          <w:lang w:eastAsia="fr-FR" w:bidi="ar-SA"/>
        </w:rPr>
        <w:t xml:space="preserve">pour limiter </w:t>
      </w:r>
      <w:r w:rsidR="0051114C">
        <w:rPr>
          <w:lang w:eastAsia="fr-FR" w:bidi="ar-SA"/>
        </w:rPr>
        <w:t xml:space="preserve">l’intégration de </w:t>
      </w:r>
      <w:r w:rsidR="007552AB">
        <w:rPr>
          <w:lang w:eastAsia="fr-FR" w:bidi="ar-SA"/>
        </w:rPr>
        <w:t xml:space="preserve">factures </w:t>
      </w:r>
      <w:r w:rsidR="00C80358">
        <w:rPr>
          <w:lang w:eastAsia="fr-FR" w:bidi="ar-SA"/>
        </w:rPr>
        <w:t>« indésirables ».</w:t>
      </w:r>
    </w:p>
    <w:p w14:paraId="385631B6" w14:textId="77777777" w:rsidR="00815393" w:rsidRDefault="00815393" w:rsidP="00F34DBA">
      <w:pPr>
        <w:rPr>
          <w:lang w:eastAsia="fr-FR" w:bidi="ar-SA"/>
        </w:rPr>
      </w:pPr>
    </w:p>
    <w:p w14:paraId="41C06B40" w14:textId="23861D50" w:rsidR="00F34DBA" w:rsidRDefault="00F34DBA" w:rsidP="00F34DBA">
      <w:pPr>
        <w:pStyle w:val="Titre2"/>
      </w:pPr>
      <w:r>
        <w:t>Annuaire</w:t>
      </w:r>
    </w:p>
    <w:p w14:paraId="2BD3EB6F" w14:textId="5E175854" w:rsidR="00C95B8E" w:rsidRPr="00C95B8E" w:rsidRDefault="00C95B8E" w:rsidP="00C95B8E">
      <w:pPr>
        <w:rPr>
          <w:lang w:eastAsia="fr-FR" w:bidi="ar-SA"/>
        </w:rPr>
      </w:pPr>
      <w:r>
        <w:rPr>
          <w:lang w:eastAsia="fr-FR" w:bidi="ar-SA"/>
        </w:rPr>
        <w:t xml:space="preserve">L’annuaire </w:t>
      </w:r>
      <w:r w:rsidR="00416500">
        <w:rPr>
          <w:lang w:eastAsia="fr-FR" w:bidi="ar-SA"/>
        </w:rPr>
        <w:t>a pour objet d’i</w:t>
      </w:r>
      <w:r w:rsidRPr="00C95B8E">
        <w:rPr>
          <w:lang w:eastAsia="fr-FR" w:bidi="ar-SA"/>
        </w:rPr>
        <w:t>dentifier les entreprises émettrices / destinataires et les PDP</w:t>
      </w:r>
      <w:r w:rsidR="00416500">
        <w:rPr>
          <w:lang w:eastAsia="fr-FR" w:bidi="ar-SA"/>
        </w:rPr>
        <w:t xml:space="preserve"> pour a</w:t>
      </w:r>
      <w:r w:rsidRPr="00C95B8E">
        <w:rPr>
          <w:lang w:eastAsia="fr-FR" w:bidi="ar-SA"/>
        </w:rPr>
        <w:t>ssurer le bon adressage des factures, des rapports/notifications, statuts des flux et des données</w:t>
      </w:r>
      <w:r w:rsidR="00416500">
        <w:rPr>
          <w:lang w:eastAsia="fr-FR" w:bidi="ar-SA"/>
        </w:rPr>
        <w:t>.</w:t>
      </w:r>
    </w:p>
    <w:p w14:paraId="7BFBC37C" w14:textId="4B3C0857" w:rsidR="00C95B8E" w:rsidRPr="00C95B8E" w:rsidRDefault="00416500" w:rsidP="00C95B8E">
      <w:pPr>
        <w:rPr>
          <w:lang w:eastAsia="fr-FR" w:bidi="ar-SA"/>
        </w:rPr>
      </w:pPr>
      <w:r>
        <w:rPr>
          <w:lang w:eastAsia="fr-FR" w:bidi="ar-SA"/>
        </w:rPr>
        <w:t>Il sera a</w:t>
      </w:r>
      <w:r w:rsidR="00C95B8E" w:rsidRPr="00C95B8E">
        <w:rPr>
          <w:lang w:eastAsia="fr-FR" w:bidi="ar-SA"/>
        </w:rPr>
        <w:t>ccessible pour la PFP et les PDP</w:t>
      </w:r>
    </w:p>
    <w:p w14:paraId="048754CD" w14:textId="77777777" w:rsidR="00C95B8E" w:rsidRPr="00C95B8E" w:rsidRDefault="00C95B8E" w:rsidP="00C95B8E">
      <w:pPr>
        <w:rPr>
          <w:lang w:eastAsia="fr-FR" w:bidi="ar-SA"/>
        </w:rPr>
      </w:pPr>
      <w:r w:rsidRPr="00C95B8E">
        <w:rPr>
          <w:lang w:eastAsia="fr-FR" w:bidi="ar-SA"/>
        </w:rPr>
        <w:t>Travaux en cours :</w:t>
      </w:r>
    </w:p>
    <w:p w14:paraId="56CCED8D" w14:textId="77777777" w:rsidR="00C95B8E" w:rsidRPr="00C95B8E" w:rsidRDefault="00C95B8E" w:rsidP="001E49C6">
      <w:pPr>
        <w:numPr>
          <w:ilvl w:val="0"/>
          <w:numId w:val="12"/>
        </w:numPr>
        <w:rPr>
          <w:lang w:eastAsia="fr-FR" w:bidi="ar-SA"/>
        </w:rPr>
      </w:pPr>
      <w:r w:rsidRPr="00C95B8E">
        <w:rPr>
          <w:lang w:eastAsia="fr-FR" w:bidi="ar-SA"/>
        </w:rPr>
        <w:t>Modalités de mise à disposition et de mise à jour de l’annuaire</w:t>
      </w:r>
    </w:p>
    <w:p w14:paraId="257E5A64" w14:textId="0154F7E5" w:rsidR="00416500" w:rsidRDefault="00C95B8E" w:rsidP="001E49C6">
      <w:pPr>
        <w:numPr>
          <w:ilvl w:val="0"/>
          <w:numId w:val="12"/>
        </w:numPr>
        <w:rPr>
          <w:lang w:eastAsia="fr-FR" w:bidi="ar-SA"/>
        </w:rPr>
      </w:pPr>
      <w:r w:rsidRPr="00C95B8E">
        <w:rPr>
          <w:lang w:eastAsia="fr-FR" w:bidi="ar-SA"/>
        </w:rPr>
        <w:t xml:space="preserve">Structuration et données </w:t>
      </w:r>
    </w:p>
    <w:p w14:paraId="03E12070" w14:textId="77777777" w:rsidR="00416500" w:rsidRDefault="00416500" w:rsidP="001E49C6">
      <w:pPr>
        <w:pStyle w:val="Paragraphedeliste"/>
        <w:numPr>
          <w:ilvl w:val="0"/>
          <w:numId w:val="12"/>
        </w:numPr>
        <w:rPr>
          <w:lang w:eastAsia="fr-FR" w:bidi="ar-SA"/>
        </w:rPr>
      </w:pPr>
      <w:r w:rsidRPr="00C95B8E">
        <w:rPr>
          <w:lang w:eastAsia="fr-FR" w:bidi="ar-SA"/>
        </w:rPr>
        <w:t>Responsabilité en fonction des circuits de facturation</w:t>
      </w:r>
    </w:p>
    <w:p w14:paraId="33B6B8ED" w14:textId="287FC64D" w:rsidR="00416500" w:rsidRDefault="00416500" w:rsidP="00416500">
      <w:pPr>
        <w:rPr>
          <w:lang w:eastAsia="fr-FR" w:bidi="ar-SA"/>
        </w:rPr>
      </w:pPr>
      <w:r>
        <w:rPr>
          <w:lang w:eastAsia="fr-FR" w:bidi="ar-SA"/>
        </w:rPr>
        <w:t xml:space="preserve">L’identification reposerait sur la </w:t>
      </w:r>
      <w:r w:rsidR="008E5876">
        <w:rPr>
          <w:lang w:eastAsia="fr-FR" w:bidi="ar-SA"/>
        </w:rPr>
        <w:t xml:space="preserve">hiérarchie </w:t>
      </w:r>
      <w:r w:rsidR="00540E4F">
        <w:rPr>
          <w:lang w:eastAsia="fr-FR" w:bidi="ar-SA"/>
        </w:rPr>
        <w:t xml:space="preserve">cumulative </w:t>
      </w:r>
      <w:r w:rsidR="008E5876">
        <w:rPr>
          <w:lang w:eastAsia="fr-FR" w:bidi="ar-SA"/>
        </w:rPr>
        <w:t>suivante pour les entreprises :</w:t>
      </w:r>
    </w:p>
    <w:p w14:paraId="64773794" w14:textId="65079BAC" w:rsidR="008E5876" w:rsidRDefault="008E5876" w:rsidP="00416500">
      <w:pPr>
        <w:rPr>
          <w:lang w:eastAsia="fr-FR" w:bidi="ar-SA"/>
        </w:rPr>
      </w:pPr>
      <w:r>
        <w:rPr>
          <w:lang w:eastAsia="fr-FR" w:bidi="ar-SA"/>
        </w:rPr>
        <w:t xml:space="preserve">SIREN // SIRET // dénomination // Code </w:t>
      </w:r>
      <w:r w:rsidR="00F81B81">
        <w:rPr>
          <w:lang w:eastAsia="fr-FR" w:bidi="ar-SA"/>
        </w:rPr>
        <w:t>Service // PDP associées</w:t>
      </w:r>
    </w:p>
    <w:p w14:paraId="1F398397" w14:textId="14F3B8DC" w:rsidR="00F81B81" w:rsidRDefault="00F81B81" w:rsidP="00416500">
      <w:pPr>
        <w:rPr>
          <w:lang w:eastAsia="fr-FR" w:bidi="ar-SA"/>
        </w:rPr>
      </w:pPr>
      <w:r>
        <w:rPr>
          <w:lang w:eastAsia="fr-FR" w:bidi="ar-SA"/>
        </w:rPr>
        <w:t xml:space="preserve">Le code Service correspond à un code de routage pour faciliter l’adressage des factures au sein d’un même SIRET (code </w:t>
      </w:r>
      <w:r w:rsidR="00540E4F">
        <w:rPr>
          <w:lang w:eastAsia="fr-FR" w:bidi="ar-SA"/>
        </w:rPr>
        <w:t>APE, EAN…)</w:t>
      </w:r>
    </w:p>
    <w:p w14:paraId="0EC21317" w14:textId="5918BFAE" w:rsidR="00C95B8E" w:rsidRPr="00C95B8E" w:rsidRDefault="00C95B8E" w:rsidP="00416500">
      <w:pPr>
        <w:rPr>
          <w:lang w:eastAsia="fr-FR" w:bidi="ar-SA"/>
        </w:rPr>
      </w:pPr>
      <w:r w:rsidRPr="00C95B8E">
        <w:rPr>
          <w:lang w:eastAsia="fr-FR" w:bidi="ar-SA"/>
        </w:rPr>
        <w:t>(base identification = SIREN/SIRET/ dénomination/Code service/PDP associées)</w:t>
      </w:r>
    </w:p>
    <w:p w14:paraId="45EB738A" w14:textId="255CCA39" w:rsidR="00F34DBA" w:rsidRDefault="00F34DBA" w:rsidP="00F34DBA">
      <w:pPr>
        <w:pStyle w:val="Titre2"/>
      </w:pPr>
      <w:r>
        <w:t>Cas d’usage</w:t>
      </w:r>
    </w:p>
    <w:p w14:paraId="73C6A640" w14:textId="5A0A66B1" w:rsidR="00F34DBA" w:rsidRDefault="00941BC1" w:rsidP="00F34DBA">
      <w:pPr>
        <w:rPr>
          <w:lang w:eastAsia="fr-FR" w:bidi="ar-SA"/>
        </w:rPr>
      </w:pPr>
      <w:r w:rsidRPr="00941BC1">
        <w:rPr>
          <w:lang w:eastAsia="fr-FR" w:bidi="ar-SA"/>
        </w:rPr>
        <w:lastRenderedPageBreak/>
        <w:drawing>
          <wp:inline distT="0" distB="0" distL="0" distR="0" wp14:anchorId="40849AF7" wp14:editId="7E6DEC2D">
            <wp:extent cx="5760720" cy="3369945"/>
            <wp:effectExtent l="0" t="0" r="0" b="1905"/>
            <wp:docPr id="9" name="Image 4">
              <a:extLst xmlns:a="http://schemas.openxmlformats.org/drawingml/2006/main">
                <a:ext uri="{FF2B5EF4-FFF2-40B4-BE49-F238E27FC236}">
                  <a16:creationId xmlns:a16="http://schemas.microsoft.com/office/drawing/2014/main" id="{D2B5B664-D35D-4EDB-9804-49E4D2E6F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2B5B664-D35D-4EDB-9804-49E4D2E6FED7}"/>
                        </a:ext>
                      </a:extLst>
                    </pic:cNvPr>
                    <pic:cNvPicPr>
                      <a:picLocks noChangeAspect="1"/>
                    </pic:cNvPicPr>
                  </pic:nvPicPr>
                  <pic:blipFill rotWithShape="1">
                    <a:blip r:embed="rId17"/>
                    <a:srcRect b="5265"/>
                    <a:stretch/>
                  </pic:blipFill>
                  <pic:spPr>
                    <a:xfrm>
                      <a:off x="0" y="0"/>
                      <a:ext cx="5760720" cy="3369945"/>
                    </a:xfrm>
                    <a:prstGeom prst="rect">
                      <a:avLst/>
                    </a:prstGeom>
                  </pic:spPr>
                </pic:pic>
              </a:graphicData>
            </a:graphic>
          </wp:inline>
        </w:drawing>
      </w:r>
    </w:p>
    <w:p w14:paraId="5C128750" w14:textId="666D7373" w:rsidR="00941BC1" w:rsidRDefault="00941BC1" w:rsidP="00F34DBA">
      <w:pPr>
        <w:rPr>
          <w:lang w:eastAsia="fr-FR" w:bidi="ar-SA"/>
        </w:rPr>
      </w:pPr>
      <w:r>
        <w:rPr>
          <w:lang w:eastAsia="fr-FR" w:bidi="ar-SA"/>
        </w:rPr>
        <w:t xml:space="preserve">Agro EDI propose aux participants de réunir un groupe restreint pour travailler sur les spécificités du secteur agricole (cas d’usage, </w:t>
      </w:r>
      <w:r w:rsidR="003945D8">
        <w:rPr>
          <w:lang w:eastAsia="fr-FR" w:bidi="ar-SA"/>
        </w:rPr>
        <w:t xml:space="preserve">erreurs sur factures en réception, </w:t>
      </w:r>
      <w:r w:rsidR="00F42C11">
        <w:rPr>
          <w:lang w:eastAsia="fr-FR" w:bidi="ar-SA"/>
        </w:rPr>
        <w:t>etc.)</w:t>
      </w:r>
    </w:p>
    <w:p w14:paraId="0FF2F56C" w14:textId="708AF030" w:rsidR="00F42C11" w:rsidRDefault="00F42C11" w:rsidP="00F34DBA">
      <w:pPr>
        <w:rPr>
          <w:lang w:eastAsia="fr-FR" w:bidi="ar-SA"/>
        </w:rPr>
      </w:pPr>
      <w:r>
        <w:rPr>
          <w:lang w:eastAsia="fr-FR" w:bidi="ar-SA"/>
        </w:rPr>
        <w:t>Ce groupe devra se réunir rapidement si on souhaite que les éléments spécifiés soient pris en compte dans les discussions actuelles avec l’administration fiscale.</w:t>
      </w:r>
    </w:p>
    <w:p w14:paraId="336385FF" w14:textId="5D36B151" w:rsidR="00F34DBA" w:rsidRDefault="006D32CF" w:rsidP="006D32CF">
      <w:pPr>
        <w:pStyle w:val="Titre1"/>
      </w:pPr>
      <w:r>
        <w:t>Analyse des données du flux facture attendu par la PFP // guide AEE INVOIC SCA</w:t>
      </w:r>
    </w:p>
    <w:p w14:paraId="163D5AC0" w14:textId="31807FBE" w:rsidR="006D32CF" w:rsidRDefault="00657617" w:rsidP="006D32CF">
      <w:pPr>
        <w:rPr>
          <w:lang w:eastAsia="fr-FR" w:bidi="ar-SA"/>
        </w:rPr>
      </w:pPr>
      <w:r>
        <w:rPr>
          <w:lang w:eastAsia="fr-FR" w:bidi="ar-SA"/>
        </w:rPr>
        <w:t xml:space="preserve">Agro EDI propose une analyse comparative des données du flux </w:t>
      </w:r>
      <w:r w:rsidR="00876AF7">
        <w:rPr>
          <w:lang w:eastAsia="fr-FR" w:bidi="ar-SA"/>
        </w:rPr>
        <w:t>factures structuré attendu par l’administration avec celle existant dans le guide AEE INVOIC supply chain.</w:t>
      </w:r>
    </w:p>
    <w:p w14:paraId="5A84A0D4" w14:textId="2CAC80B0" w:rsidR="00506C27" w:rsidRDefault="00876AF7" w:rsidP="00506C27">
      <w:pPr>
        <w:rPr>
          <w:lang w:eastAsia="fr-FR" w:bidi="ar-SA"/>
        </w:rPr>
      </w:pPr>
      <w:r>
        <w:rPr>
          <w:lang w:eastAsia="fr-FR" w:bidi="ar-SA"/>
        </w:rPr>
        <w:t xml:space="preserve">Le résultat est synthétisé </w:t>
      </w:r>
      <w:r w:rsidR="00506C27">
        <w:rPr>
          <w:lang w:eastAsia="fr-FR" w:bidi="ar-SA"/>
        </w:rPr>
        <w:t xml:space="preserve">sous le fichier excel </w:t>
      </w:r>
      <w:r w:rsidR="00506C27" w:rsidRPr="00F620FC">
        <w:rPr>
          <w:lang w:eastAsia="fr-FR" w:bidi="ar-SA"/>
        </w:rPr>
        <w:t>Analyse données e-invoicing 2023 2025 vs INVOIC AEE SCA_v0.1</w:t>
      </w:r>
      <w:r w:rsidR="00506C27">
        <w:rPr>
          <w:lang w:eastAsia="fr-FR" w:bidi="ar-SA"/>
        </w:rPr>
        <w:t>.xls</w:t>
      </w:r>
      <w:r w:rsidR="00506C27">
        <w:rPr>
          <w:lang w:eastAsia="fr-FR" w:bidi="ar-SA"/>
        </w:rPr>
        <w:t xml:space="preserve"> transmis conjointement à ce compte rendu.</w:t>
      </w:r>
    </w:p>
    <w:p w14:paraId="70D1A7B7" w14:textId="31194505" w:rsidR="00506C27" w:rsidRDefault="00506C27" w:rsidP="00506C27">
      <w:pPr>
        <w:rPr>
          <w:lang w:eastAsia="fr-FR" w:bidi="ar-SA"/>
        </w:rPr>
      </w:pPr>
      <w:r>
        <w:rPr>
          <w:lang w:eastAsia="fr-FR" w:bidi="ar-SA"/>
        </w:rPr>
        <w:t xml:space="preserve">Une dizaine de données </w:t>
      </w:r>
      <w:r w:rsidR="002F5212">
        <w:rPr>
          <w:lang w:eastAsia="fr-FR" w:bidi="ar-SA"/>
        </w:rPr>
        <w:t>nouvellement exigée</w:t>
      </w:r>
      <w:r w:rsidR="001A6863">
        <w:rPr>
          <w:lang w:eastAsia="fr-FR" w:bidi="ar-SA"/>
        </w:rPr>
        <w:t>s</w:t>
      </w:r>
      <w:r w:rsidR="002F5212">
        <w:rPr>
          <w:lang w:eastAsia="fr-FR" w:bidi="ar-SA"/>
        </w:rPr>
        <w:t xml:space="preserve"> par l’administration ne s</w:t>
      </w:r>
      <w:r w:rsidR="00A20403">
        <w:rPr>
          <w:lang w:eastAsia="fr-FR" w:bidi="ar-SA"/>
        </w:rPr>
        <w:t>eraient</w:t>
      </w:r>
      <w:r w:rsidR="002F5212">
        <w:rPr>
          <w:lang w:eastAsia="fr-FR" w:bidi="ar-SA"/>
        </w:rPr>
        <w:t xml:space="preserve"> pas présentes</w:t>
      </w:r>
      <w:r w:rsidR="001A6863">
        <w:rPr>
          <w:lang w:eastAsia="fr-FR" w:bidi="ar-SA"/>
        </w:rPr>
        <w:t xml:space="preserve"> dans le guide INVOIC AEE SCA :</w:t>
      </w:r>
    </w:p>
    <w:p w14:paraId="4C85A54F" w14:textId="77777777" w:rsidR="006355AB" w:rsidRDefault="006355AB" w:rsidP="001E49C6">
      <w:pPr>
        <w:pStyle w:val="Paragraphedeliste"/>
        <w:numPr>
          <w:ilvl w:val="0"/>
          <w:numId w:val="17"/>
        </w:numPr>
        <w:rPr>
          <w:lang w:eastAsia="fr-FR" w:bidi="ar-SA"/>
        </w:rPr>
      </w:pPr>
      <w:r>
        <w:rPr>
          <w:lang w:eastAsia="fr-FR" w:bidi="ar-SA"/>
        </w:rPr>
        <w:t>Numéro de la facture rectifiée si rectificative</w:t>
      </w:r>
    </w:p>
    <w:p w14:paraId="3E239AB8" w14:textId="77777777" w:rsidR="006355AB" w:rsidRDefault="006355AB" w:rsidP="001E49C6">
      <w:pPr>
        <w:pStyle w:val="Paragraphedeliste"/>
        <w:numPr>
          <w:ilvl w:val="0"/>
          <w:numId w:val="17"/>
        </w:numPr>
        <w:rPr>
          <w:lang w:eastAsia="fr-FR" w:bidi="ar-SA"/>
        </w:rPr>
      </w:pPr>
      <w:r>
        <w:rPr>
          <w:lang w:eastAsia="fr-FR" w:bidi="ar-SA"/>
        </w:rPr>
        <w:t>Date d'émission de la facture rectifiée si rectificative</w:t>
      </w:r>
    </w:p>
    <w:p w14:paraId="76F36892" w14:textId="03EDA236" w:rsidR="006355AB" w:rsidRDefault="006355AB" w:rsidP="001E49C6">
      <w:pPr>
        <w:pStyle w:val="Paragraphedeliste"/>
        <w:numPr>
          <w:ilvl w:val="0"/>
          <w:numId w:val="17"/>
        </w:numPr>
        <w:rPr>
          <w:lang w:eastAsia="fr-FR" w:bidi="ar-SA"/>
        </w:rPr>
      </w:pPr>
      <w:r>
        <w:rPr>
          <w:lang w:eastAsia="fr-FR" w:bidi="ar-SA"/>
        </w:rPr>
        <w:t>Nom commercial/ Enseigne</w:t>
      </w:r>
      <w:r w:rsidR="00A20403">
        <w:rPr>
          <w:lang w:eastAsia="fr-FR" w:bidi="ar-SA"/>
        </w:rPr>
        <w:t xml:space="preserve"> du fournisseur</w:t>
      </w:r>
    </w:p>
    <w:p w14:paraId="72FFA02C" w14:textId="7E946BC0" w:rsidR="006355AB" w:rsidRDefault="006355AB" w:rsidP="001E49C6">
      <w:pPr>
        <w:pStyle w:val="Paragraphedeliste"/>
        <w:numPr>
          <w:ilvl w:val="0"/>
          <w:numId w:val="17"/>
        </w:numPr>
        <w:rPr>
          <w:lang w:eastAsia="fr-FR" w:bidi="ar-SA"/>
        </w:rPr>
      </w:pPr>
      <w:r>
        <w:rPr>
          <w:lang w:eastAsia="fr-FR" w:bidi="ar-SA"/>
        </w:rPr>
        <w:t>Membre d'un centre de gestion ou association agréée</w:t>
      </w:r>
      <w:r w:rsidR="00A20403">
        <w:rPr>
          <w:lang w:eastAsia="fr-FR" w:bidi="ar-SA"/>
        </w:rPr>
        <w:t xml:space="preserve"> (fournisseur)</w:t>
      </w:r>
    </w:p>
    <w:p w14:paraId="53B0B0FE" w14:textId="77777777" w:rsidR="006355AB" w:rsidRDefault="006355AB" w:rsidP="001E49C6">
      <w:pPr>
        <w:pStyle w:val="Paragraphedeliste"/>
        <w:numPr>
          <w:ilvl w:val="0"/>
          <w:numId w:val="17"/>
        </w:numPr>
        <w:rPr>
          <w:lang w:eastAsia="fr-FR" w:bidi="ar-SA"/>
        </w:rPr>
      </w:pPr>
      <w:r>
        <w:rPr>
          <w:lang w:eastAsia="fr-FR" w:bidi="ar-SA"/>
        </w:rPr>
        <w:t>Eco participation DEEE</w:t>
      </w:r>
    </w:p>
    <w:p w14:paraId="3C82E79A" w14:textId="6EC5CCB4" w:rsidR="006355AB" w:rsidRDefault="006355AB" w:rsidP="001E49C6">
      <w:pPr>
        <w:pStyle w:val="Paragraphedeliste"/>
        <w:numPr>
          <w:ilvl w:val="0"/>
          <w:numId w:val="17"/>
        </w:numPr>
        <w:rPr>
          <w:lang w:eastAsia="fr-FR" w:bidi="ar-SA"/>
        </w:rPr>
      </w:pPr>
      <w:r>
        <w:rPr>
          <w:lang w:eastAsia="fr-FR" w:bidi="ar-SA"/>
        </w:rPr>
        <w:t>Nom commercial / Enseigne</w:t>
      </w:r>
      <w:r w:rsidR="008E320A">
        <w:rPr>
          <w:lang w:eastAsia="fr-FR" w:bidi="ar-SA"/>
        </w:rPr>
        <w:t xml:space="preserve"> du client</w:t>
      </w:r>
    </w:p>
    <w:p w14:paraId="354B04BC" w14:textId="0890F2A7" w:rsidR="001E49C6" w:rsidRDefault="001E49C6" w:rsidP="001E49C6">
      <w:pPr>
        <w:pStyle w:val="Paragraphedeliste"/>
        <w:numPr>
          <w:ilvl w:val="0"/>
          <w:numId w:val="17"/>
        </w:numPr>
        <w:rPr>
          <w:lang w:eastAsia="fr-FR" w:bidi="ar-SA"/>
        </w:rPr>
      </w:pPr>
      <w:r>
        <w:rPr>
          <w:lang w:eastAsia="fr-FR" w:bidi="ar-SA"/>
        </w:rPr>
        <w:t>Adresse siège social client</w:t>
      </w:r>
    </w:p>
    <w:p w14:paraId="04FBC4EF" w14:textId="67AC9C71" w:rsidR="006355AB" w:rsidRDefault="006355AB" w:rsidP="001E49C6">
      <w:pPr>
        <w:pStyle w:val="Paragraphedeliste"/>
        <w:numPr>
          <w:ilvl w:val="0"/>
          <w:numId w:val="17"/>
        </w:numPr>
        <w:rPr>
          <w:lang w:eastAsia="fr-FR" w:bidi="ar-SA"/>
        </w:rPr>
      </w:pPr>
      <w:r>
        <w:rPr>
          <w:lang w:eastAsia="fr-FR" w:bidi="ar-SA"/>
        </w:rPr>
        <w:t>Motif exoneration</w:t>
      </w:r>
      <w:r w:rsidR="008E320A">
        <w:rPr>
          <w:lang w:eastAsia="fr-FR" w:bidi="ar-SA"/>
        </w:rPr>
        <w:t xml:space="preserve"> TVA</w:t>
      </w:r>
    </w:p>
    <w:p w14:paraId="49BEAAF6" w14:textId="77827F71" w:rsidR="006355AB" w:rsidRDefault="006355AB" w:rsidP="001E49C6">
      <w:pPr>
        <w:pStyle w:val="Paragraphedeliste"/>
        <w:numPr>
          <w:ilvl w:val="0"/>
          <w:numId w:val="17"/>
        </w:numPr>
        <w:rPr>
          <w:lang w:eastAsia="fr-FR" w:bidi="ar-SA"/>
        </w:rPr>
      </w:pPr>
      <w:r>
        <w:rPr>
          <w:lang w:eastAsia="fr-FR" w:bidi="ar-SA"/>
        </w:rPr>
        <w:t xml:space="preserve">Siège social </w:t>
      </w:r>
      <w:r w:rsidR="001E49C6">
        <w:rPr>
          <w:lang w:eastAsia="fr-FR" w:bidi="ar-SA"/>
        </w:rPr>
        <w:t xml:space="preserve">du transporteur </w:t>
      </w:r>
      <w:r>
        <w:rPr>
          <w:lang w:eastAsia="fr-FR" w:bidi="ar-SA"/>
        </w:rPr>
        <w:t>(adresse complete, y compris pays)</w:t>
      </w:r>
    </w:p>
    <w:p w14:paraId="2AF3AB81" w14:textId="724EEC4E" w:rsidR="001A6863" w:rsidRDefault="006355AB" w:rsidP="001E49C6">
      <w:pPr>
        <w:pStyle w:val="Paragraphedeliste"/>
        <w:numPr>
          <w:ilvl w:val="0"/>
          <w:numId w:val="17"/>
        </w:numPr>
        <w:rPr>
          <w:lang w:eastAsia="fr-FR" w:bidi="ar-SA"/>
        </w:rPr>
      </w:pPr>
      <w:r>
        <w:rPr>
          <w:lang w:eastAsia="fr-FR" w:bidi="ar-SA"/>
        </w:rPr>
        <w:t>Date de paiement effectif</w:t>
      </w:r>
      <w:r w:rsidR="00597533">
        <w:rPr>
          <w:lang w:eastAsia="fr-FR" w:bidi="ar-SA"/>
        </w:rPr>
        <w:t xml:space="preserve"> (e-reporting ?)</w:t>
      </w:r>
    </w:p>
    <w:p w14:paraId="29B17A23" w14:textId="2D1AC7FF" w:rsidR="00876AF7" w:rsidRDefault="00876AF7" w:rsidP="006D32CF">
      <w:pPr>
        <w:rPr>
          <w:lang w:eastAsia="fr-FR" w:bidi="ar-SA"/>
        </w:rPr>
      </w:pPr>
    </w:p>
    <w:p w14:paraId="0D071037" w14:textId="150A054C" w:rsidR="006D32CF" w:rsidRDefault="009849A6" w:rsidP="006D32CF">
      <w:pPr>
        <w:pStyle w:val="Titre1"/>
      </w:pPr>
      <w:r>
        <w:t>Prochaines réunions</w:t>
      </w:r>
    </w:p>
    <w:p w14:paraId="7809D01F" w14:textId="77777777" w:rsidR="00FA449A" w:rsidRPr="00FA449A" w:rsidRDefault="00FA449A" w:rsidP="00FA449A">
      <w:pPr>
        <w:rPr>
          <w:lang w:eastAsia="fr-FR" w:bidi="ar-SA"/>
        </w:rPr>
      </w:pPr>
      <w:r w:rsidRPr="00FA449A">
        <w:rPr>
          <w:b/>
          <w:bCs/>
          <w:lang w:eastAsia="fr-FR" w:bidi="ar-SA"/>
        </w:rPr>
        <w:t>Facture électronique</w:t>
      </w:r>
    </w:p>
    <w:p w14:paraId="2B823671" w14:textId="77777777" w:rsidR="00FA449A" w:rsidRPr="00FA449A" w:rsidRDefault="00FA449A" w:rsidP="00FA449A">
      <w:pPr>
        <w:rPr>
          <w:lang w:eastAsia="fr-FR" w:bidi="ar-SA"/>
        </w:rPr>
      </w:pPr>
      <w:r w:rsidRPr="00FA449A">
        <w:rPr>
          <w:lang w:eastAsia="fr-FR" w:bidi="ar-SA"/>
        </w:rPr>
        <w:t>D’ici fin 2021 en fonction des publications officielles (ordonnance + décrets d’application) =&gt; Date à définir via un doodle qui sera envoyé après les publications</w:t>
      </w:r>
    </w:p>
    <w:p w14:paraId="3D6F4639" w14:textId="77777777" w:rsidR="00FA449A" w:rsidRPr="00FA449A" w:rsidRDefault="00FA449A" w:rsidP="00FA449A">
      <w:pPr>
        <w:rPr>
          <w:lang w:eastAsia="fr-FR" w:bidi="ar-SA"/>
        </w:rPr>
      </w:pPr>
      <w:r w:rsidRPr="00FA449A">
        <w:rPr>
          <w:u w:val="single"/>
          <w:lang w:eastAsia="fr-FR" w:bidi="ar-SA"/>
        </w:rPr>
        <w:lastRenderedPageBreak/>
        <w:t>Ordre du jour proposé :</w:t>
      </w:r>
    </w:p>
    <w:p w14:paraId="70E5C2E2" w14:textId="77777777" w:rsidR="00FA449A" w:rsidRPr="00FA449A" w:rsidRDefault="00FA449A" w:rsidP="001E49C6">
      <w:pPr>
        <w:numPr>
          <w:ilvl w:val="0"/>
          <w:numId w:val="15"/>
        </w:numPr>
        <w:rPr>
          <w:lang w:eastAsia="fr-FR" w:bidi="ar-SA"/>
        </w:rPr>
      </w:pPr>
      <w:r w:rsidRPr="00FA449A">
        <w:rPr>
          <w:lang w:eastAsia="fr-FR" w:bidi="ar-SA"/>
        </w:rPr>
        <w:t>Point sur les derniers travaux et publications</w:t>
      </w:r>
    </w:p>
    <w:p w14:paraId="39725190" w14:textId="77777777" w:rsidR="00FA449A" w:rsidRPr="00FA449A" w:rsidRDefault="00FA449A" w:rsidP="001E49C6">
      <w:pPr>
        <w:numPr>
          <w:ilvl w:val="0"/>
          <w:numId w:val="15"/>
        </w:numPr>
        <w:rPr>
          <w:lang w:eastAsia="fr-FR" w:bidi="ar-SA"/>
        </w:rPr>
      </w:pPr>
      <w:r w:rsidRPr="00FA449A">
        <w:rPr>
          <w:lang w:eastAsia="fr-FR" w:bidi="ar-SA"/>
        </w:rPr>
        <w:t>Mise à jour INVOIC ?</w:t>
      </w:r>
    </w:p>
    <w:p w14:paraId="71AFC5B8" w14:textId="77777777" w:rsidR="00FA449A" w:rsidRPr="00FA449A" w:rsidRDefault="00FA449A" w:rsidP="001E49C6">
      <w:pPr>
        <w:numPr>
          <w:ilvl w:val="0"/>
          <w:numId w:val="15"/>
        </w:numPr>
        <w:rPr>
          <w:lang w:eastAsia="fr-FR" w:bidi="ar-SA"/>
        </w:rPr>
      </w:pPr>
      <w:r w:rsidRPr="00FA449A">
        <w:rPr>
          <w:lang w:eastAsia="fr-FR" w:bidi="ar-SA"/>
        </w:rPr>
        <w:t>Travaux à prévoir</w:t>
      </w:r>
    </w:p>
    <w:p w14:paraId="34A0F582" w14:textId="77777777" w:rsidR="002D5B77" w:rsidRDefault="002D5B77" w:rsidP="00FA449A">
      <w:pPr>
        <w:rPr>
          <w:b/>
          <w:bCs/>
          <w:lang w:eastAsia="fr-FR" w:bidi="ar-SA"/>
        </w:rPr>
      </w:pPr>
    </w:p>
    <w:p w14:paraId="7F411DD3" w14:textId="2297CD05" w:rsidR="00FA449A" w:rsidRPr="00FA449A" w:rsidRDefault="00FA449A" w:rsidP="00FA449A">
      <w:pPr>
        <w:rPr>
          <w:lang w:eastAsia="fr-FR" w:bidi="ar-SA"/>
        </w:rPr>
      </w:pPr>
      <w:r w:rsidRPr="00FA449A">
        <w:rPr>
          <w:b/>
          <w:bCs/>
          <w:lang w:eastAsia="fr-FR" w:bidi="ar-SA"/>
        </w:rPr>
        <w:t>Supply chain</w:t>
      </w:r>
    </w:p>
    <w:p w14:paraId="00221CC5" w14:textId="72E2745D" w:rsidR="00FA449A" w:rsidRPr="00FA449A" w:rsidRDefault="00FA449A" w:rsidP="00FA449A">
      <w:pPr>
        <w:rPr>
          <w:lang w:eastAsia="fr-FR" w:bidi="ar-SA"/>
        </w:rPr>
      </w:pPr>
      <w:r w:rsidRPr="00FA449A">
        <w:rPr>
          <w:lang w:eastAsia="fr-FR" w:bidi="ar-SA"/>
        </w:rPr>
        <w:t>Date</w:t>
      </w:r>
      <w:r w:rsidR="002D5B77">
        <w:rPr>
          <w:lang w:eastAsia="fr-FR" w:bidi="ar-SA"/>
        </w:rPr>
        <w:t xml:space="preserve"> proposée 21/10 à 14H</w:t>
      </w:r>
    </w:p>
    <w:p w14:paraId="37B66172" w14:textId="77777777" w:rsidR="00FA449A" w:rsidRPr="00FA449A" w:rsidRDefault="00FA449A" w:rsidP="00FA449A">
      <w:pPr>
        <w:rPr>
          <w:lang w:eastAsia="fr-FR" w:bidi="ar-SA"/>
        </w:rPr>
      </w:pPr>
      <w:r w:rsidRPr="00FA449A">
        <w:rPr>
          <w:u w:val="single"/>
          <w:lang w:eastAsia="fr-FR" w:bidi="ar-SA"/>
        </w:rPr>
        <w:t>Ordre du jour proposé :</w:t>
      </w:r>
    </w:p>
    <w:p w14:paraId="6AC52EE0" w14:textId="77777777" w:rsidR="00FA449A" w:rsidRPr="00FA449A" w:rsidRDefault="00FA449A" w:rsidP="001E49C6">
      <w:pPr>
        <w:numPr>
          <w:ilvl w:val="0"/>
          <w:numId w:val="16"/>
        </w:numPr>
        <w:rPr>
          <w:lang w:eastAsia="fr-FR" w:bidi="ar-SA"/>
        </w:rPr>
      </w:pPr>
      <w:r w:rsidRPr="00FA449A">
        <w:rPr>
          <w:lang w:eastAsia="fr-FR" w:bidi="ar-SA"/>
        </w:rPr>
        <w:t>Commande de retours</w:t>
      </w:r>
    </w:p>
    <w:p w14:paraId="29A43526" w14:textId="77777777" w:rsidR="00FA449A" w:rsidRPr="00FA449A" w:rsidRDefault="00FA449A" w:rsidP="001E49C6">
      <w:pPr>
        <w:numPr>
          <w:ilvl w:val="1"/>
          <w:numId w:val="16"/>
        </w:numPr>
        <w:rPr>
          <w:lang w:eastAsia="fr-FR" w:bidi="ar-SA"/>
        </w:rPr>
      </w:pPr>
      <w:r w:rsidRPr="00FA449A">
        <w:rPr>
          <w:lang w:eastAsia="fr-FR" w:bidi="ar-SA"/>
        </w:rPr>
        <w:t>Valider les GU ORDERS, ORDERSP</w:t>
      </w:r>
    </w:p>
    <w:p w14:paraId="1B97AA54" w14:textId="77777777" w:rsidR="00FA449A" w:rsidRPr="00FA449A" w:rsidRDefault="00FA449A" w:rsidP="001E49C6">
      <w:pPr>
        <w:numPr>
          <w:ilvl w:val="1"/>
          <w:numId w:val="16"/>
        </w:numPr>
        <w:rPr>
          <w:lang w:eastAsia="fr-FR" w:bidi="ar-SA"/>
        </w:rPr>
      </w:pPr>
      <w:r w:rsidRPr="00FA449A">
        <w:rPr>
          <w:lang w:eastAsia="fr-FR" w:bidi="ar-SA"/>
        </w:rPr>
        <w:t>Retour d’expériences</w:t>
      </w:r>
    </w:p>
    <w:p w14:paraId="246E22D9" w14:textId="77777777" w:rsidR="00FA449A" w:rsidRPr="00FA449A" w:rsidRDefault="00FA449A" w:rsidP="001E49C6">
      <w:pPr>
        <w:numPr>
          <w:ilvl w:val="0"/>
          <w:numId w:val="16"/>
        </w:numPr>
        <w:rPr>
          <w:lang w:eastAsia="fr-FR" w:bidi="ar-SA"/>
        </w:rPr>
      </w:pPr>
      <w:r w:rsidRPr="00FA449A">
        <w:rPr>
          <w:lang w:eastAsia="fr-FR" w:bidi="ar-SA"/>
        </w:rPr>
        <w:t>Traitements de semences</w:t>
      </w:r>
    </w:p>
    <w:p w14:paraId="303B9981" w14:textId="77777777" w:rsidR="00FA449A" w:rsidRPr="00FA449A" w:rsidRDefault="00FA449A" w:rsidP="001E49C6">
      <w:pPr>
        <w:numPr>
          <w:ilvl w:val="0"/>
          <w:numId w:val="16"/>
        </w:numPr>
        <w:rPr>
          <w:lang w:eastAsia="fr-FR" w:bidi="ar-SA"/>
        </w:rPr>
      </w:pPr>
      <w:r w:rsidRPr="00FA449A">
        <w:rPr>
          <w:lang w:eastAsia="fr-FR" w:bidi="ar-SA"/>
        </w:rPr>
        <w:t>Gestion des kits</w:t>
      </w:r>
    </w:p>
    <w:p w14:paraId="797CA5F4" w14:textId="77777777" w:rsidR="00FA449A" w:rsidRPr="00FA449A" w:rsidRDefault="00FA449A" w:rsidP="001E49C6">
      <w:pPr>
        <w:numPr>
          <w:ilvl w:val="1"/>
          <w:numId w:val="16"/>
        </w:numPr>
        <w:rPr>
          <w:lang w:eastAsia="fr-FR" w:bidi="ar-SA"/>
        </w:rPr>
      </w:pPr>
      <w:r w:rsidRPr="00FA449A">
        <w:rPr>
          <w:lang w:eastAsia="fr-FR" w:bidi="ar-SA"/>
        </w:rPr>
        <w:t>Process</w:t>
      </w:r>
    </w:p>
    <w:p w14:paraId="3DF77568" w14:textId="77777777" w:rsidR="00FA449A" w:rsidRPr="00FA449A" w:rsidRDefault="00FA449A" w:rsidP="001E49C6">
      <w:pPr>
        <w:numPr>
          <w:ilvl w:val="1"/>
          <w:numId w:val="16"/>
        </w:numPr>
        <w:rPr>
          <w:lang w:eastAsia="fr-FR" w:bidi="ar-SA"/>
        </w:rPr>
      </w:pPr>
      <w:r w:rsidRPr="00FA449A">
        <w:rPr>
          <w:lang w:eastAsia="fr-FR" w:bidi="ar-SA"/>
        </w:rPr>
        <w:t>Impacts sur les DESADV</w:t>
      </w:r>
    </w:p>
    <w:p w14:paraId="595FE2AF" w14:textId="77777777" w:rsidR="00FA449A" w:rsidRPr="00FA449A" w:rsidRDefault="00FA449A" w:rsidP="001E49C6">
      <w:pPr>
        <w:numPr>
          <w:ilvl w:val="0"/>
          <w:numId w:val="16"/>
        </w:numPr>
        <w:rPr>
          <w:lang w:eastAsia="fr-FR" w:bidi="ar-SA"/>
        </w:rPr>
      </w:pPr>
      <w:r w:rsidRPr="00FA449A">
        <w:rPr>
          <w:lang w:eastAsia="fr-FR" w:bidi="ar-SA"/>
        </w:rPr>
        <w:t>Autres ?</w:t>
      </w:r>
    </w:p>
    <w:p w14:paraId="3C79F9EB" w14:textId="77777777" w:rsidR="00FA449A" w:rsidRPr="00FA449A" w:rsidRDefault="00FA449A" w:rsidP="00FA449A">
      <w:pPr>
        <w:rPr>
          <w:lang w:eastAsia="fr-FR" w:bidi="ar-SA"/>
        </w:rPr>
      </w:pPr>
    </w:p>
    <w:sectPr w:rsidR="00FA449A" w:rsidRPr="00FA449A" w:rsidSect="009B2912">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2F10F" w14:textId="77777777" w:rsidR="007D43A7" w:rsidRDefault="007D43A7" w:rsidP="007257EA">
      <w:r>
        <w:separator/>
      </w:r>
    </w:p>
  </w:endnote>
  <w:endnote w:type="continuationSeparator" w:id="0">
    <w:p w14:paraId="03E32B2E" w14:textId="77777777" w:rsidR="007D43A7" w:rsidRDefault="007D43A7" w:rsidP="00725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87DB" w14:textId="77777777" w:rsidR="00134262" w:rsidRDefault="001342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1DB9" w14:textId="590E9EBE" w:rsidR="00EE1018" w:rsidRPr="00E7219F" w:rsidRDefault="00E7219F" w:rsidP="007C0B4A">
    <w:r>
      <w:rPr>
        <w:noProof/>
        <w:lang w:eastAsia="fr-FR" w:bidi="ar-SA"/>
      </w:rPr>
      <w:drawing>
        <wp:anchor distT="0" distB="0" distL="114300" distR="114300" simplePos="0" relativeHeight="251659776" behindDoc="0" locked="0" layoutInCell="1" allowOverlap="1" wp14:anchorId="1EEC1949" wp14:editId="6292CC7A">
          <wp:simplePos x="0" y="0"/>
          <wp:positionH relativeFrom="column">
            <wp:posOffset>-415290</wp:posOffset>
          </wp:positionH>
          <wp:positionV relativeFrom="paragraph">
            <wp:posOffset>-34925</wp:posOffset>
          </wp:positionV>
          <wp:extent cx="419100" cy="390525"/>
          <wp:effectExtent l="0" t="0" r="0" b="9525"/>
          <wp:wrapNone/>
          <wp:docPr id="5" name="Image 5"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19F">
      <w:rPr>
        <w:snapToGrid w:val="0"/>
      </w:rPr>
      <w:t>Copyright Agro EDI Europe</w:t>
    </w:r>
    <w:r w:rsidRPr="00E7219F">
      <w:rPr>
        <w:snapToGrid w:val="0"/>
      </w:rPr>
      <w:tab/>
    </w:r>
    <w:r w:rsidRPr="00E7219F">
      <w:rPr>
        <w:rStyle w:val="Numrodepage"/>
        <w:rFonts w:cs="Calibri"/>
        <w:b/>
        <w:sz w:val="18"/>
      </w:rPr>
      <w:tab/>
    </w:r>
    <w:r>
      <w:rPr>
        <w:rStyle w:val="Numrodepage"/>
        <w:rFonts w:cs="Calibri"/>
        <w:b/>
        <w:sz w:val="18"/>
      </w:rPr>
      <w:tab/>
    </w:r>
    <w:r w:rsidR="00134262">
      <w:rPr>
        <w:rStyle w:val="Numrodepage"/>
        <w:rFonts w:cs="Calibri"/>
        <w:b/>
        <w:sz w:val="18"/>
      </w:rPr>
      <w:t>10/09</w:t>
    </w:r>
    <w:r w:rsidR="00E3375D">
      <w:rPr>
        <w:rStyle w:val="Numrodepage"/>
        <w:rFonts w:cs="Calibri"/>
        <w:b/>
        <w:sz w:val="18"/>
      </w:rPr>
      <w:t>/</w:t>
    </w:r>
    <w:r w:rsidR="00CD2447">
      <w:rPr>
        <w:rStyle w:val="Numrodepage"/>
        <w:rFonts w:cs="Calibri"/>
        <w:b/>
        <w:sz w:val="18"/>
      </w:rPr>
      <w:t>2021</w:t>
    </w:r>
    <w:r w:rsidRPr="00E7219F">
      <w:rPr>
        <w:snapToGrid w:val="0"/>
      </w:rPr>
      <w:tab/>
    </w:r>
    <w:r w:rsidRPr="00E7219F">
      <w:rPr>
        <w:snapToGrid w:val="0"/>
      </w:rPr>
      <w:tab/>
    </w:r>
    <w:r w:rsidRPr="00E7219F">
      <w:tab/>
    </w:r>
    <w:r w:rsidRPr="00E7219F">
      <w:tab/>
    </w:r>
    <w:r w:rsidRPr="00E7219F">
      <w:tab/>
    </w:r>
    <w:r w:rsidRPr="000E3198">
      <w:fldChar w:fldCharType="begin"/>
    </w:r>
    <w:r w:rsidRPr="00E7219F">
      <w:instrText xml:space="preserve"> PAGE   \* MERGEFORMAT </w:instrText>
    </w:r>
    <w:r w:rsidRPr="000E3198">
      <w:fldChar w:fldCharType="separate"/>
    </w:r>
    <w:r w:rsidR="005434B4">
      <w:rPr>
        <w:noProof/>
      </w:rPr>
      <w:t>1</w:t>
    </w:r>
    <w:r w:rsidRPr="000E319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2301" w14:textId="77777777" w:rsidR="00134262" w:rsidRDefault="001342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A7467" w14:textId="77777777" w:rsidR="007D43A7" w:rsidRDefault="007D43A7" w:rsidP="007257EA">
      <w:r>
        <w:separator/>
      </w:r>
    </w:p>
  </w:footnote>
  <w:footnote w:type="continuationSeparator" w:id="0">
    <w:p w14:paraId="5AEDF572" w14:textId="77777777" w:rsidR="007D43A7" w:rsidRDefault="007D43A7" w:rsidP="00725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040B" w14:textId="77777777" w:rsidR="004F2EF5" w:rsidRDefault="00597533">
    <w:pPr>
      <w:pStyle w:val="En-tte"/>
    </w:pPr>
    <w:r>
      <w:rPr>
        <w:noProof/>
      </w:rPr>
      <w:pict w14:anchorId="6BCBB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6985" o:spid="_x0000_s2050" type="#_x0000_t136" style="position:absolute;left:0;text-align:left;margin-left:0;margin-top:0;width:399.7pt;height:239.8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2C6E" w14:textId="77777777" w:rsidR="006D4476" w:rsidRDefault="00597533" w:rsidP="007257EA">
    <w:pPr>
      <w:pStyle w:val="En-tte"/>
    </w:pPr>
    <w:r>
      <w:rPr>
        <w:noProof/>
      </w:rPr>
      <w:pict w14:anchorId="00F8BC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6986" o:spid="_x0000_s2051" type="#_x0000_t136" style="position:absolute;left:0;text-align:left;margin-left:0;margin-top:0;width:399.7pt;height:239.8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24DFF">
      <w:rPr>
        <w:noProof/>
        <w:lang w:eastAsia="fr-FR" w:bidi="ar-SA"/>
      </w:rPr>
      <w:drawing>
        <wp:anchor distT="0" distB="0" distL="114300" distR="114300" simplePos="0" relativeHeight="251660800" behindDoc="0" locked="0" layoutInCell="1" allowOverlap="1" wp14:anchorId="61729100" wp14:editId="03318C9D">
          <wp:simplePos x="0" y="0"/>
          <wp:positionH relativeFrom="column">
            <wp:posOffset>-394971</wp:posOffset>
          </wp:positionH>
          <wp:positionV relativeFrom="paragraph">
            <wp:posOffset>-344806</wp:posOffset>
          </wp:positionV>
          <wp:extent cx="904875" cy="9048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sloga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253" cy="90225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9156" w14:textId="77777777" w:rsidR="004F2EF5" w:rsidRDefault="00597533">
    <w:pPr>
      <w:pStyle w:val="En-tte"/>
    </w:pPr>
    <w:r>
      <w:rPr>
        <w:noProof/>
      </w:rPr>
      <w:pict w14:anchorId="34BB5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6984" o:spid="_x0000_s2049" type="#_x0000_t136" style="position:absolute;left:0;text-align:left;margin-left:0;margin-top:0;width:399.7pt;height:239.8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C0C49"/>
    <w:multiLevelType w:val="hybridMultilevel"/>
    <w:tmpl w:val="ECCA8B74"/>
    <w:lvl w:ilvl="0" w:tplc="4CB064EA">
      <w:start w:val="1"/>
      <w:numFmt w:val="bullet"/>
      <w:lvlText w:val="-"/>
      <w:lvlJc w:val="left"/>
      <w:pPr>
        <w:tabs>
          <w:tab w:val="num" w:pos="720"/>
        </w:tabs>
        <w:ind w:left="720" w:hanging="360"/>
      </w:pPr>
      <w:rPr>
        <w:rFonts w:ascii="Times New Roman" w:hAnsi="Times New Roman" w:hint="default"/>
      </w:rPr>
    </w:lvl>
    <w:lvl w:ilvl="1" w:tplc="CF9C201A" w:tentative="1">
      <w:start w:val="1"/>
      <w:numFmt w:val="bullet"/>
      <w:lvlText w:val="-"/>
      <w:lvlJc w:val="left"/>
      <w:pPr>
        <w:tabs>
          <w:tab w:val="num" w:pos="1440"/>
        </w:tabs>
        <w:ind w:left="1440" w:hanging="360"/>
      </w:pPr>
      <w:rPr>
        <w:rFonts w:ascii="Times New Roman" w:hAnsi="Times New Roman" w:hint="default"/>
      </w:rPr>
    </w:lvl>
    <w:lvl w:ilvl="2" w:tplc="E08AC360" w:tentative="1">
      <w:start w:val="1"/>
      <w:numFmt w:val="bullet"/>
      <w:lvlText w:val="-"/>
      <w:lvlJc w:val="left"/>
      <w:pPr>
        <w:tabs>
          <w:tab w:val="num" w:pos="2160"/>
        </w:tabs>
        <w:ind w:left="2160" w:hanging="360"/>
      </w:pPr>
      <w:rPr>
        <w:rFonts w:ascii="Times New Roman" w:hAnsi="Times New Roman" w:hint="default"/>
      </w:rPr>
    </w:lvl>
    <w:lvl w:ilvl="3" w:tplc="DC8445FE" w:tentative="1">
      <w:start w:val="1"/>
      <w:numFmt w:val="bullet"/>
      <w:lvlText w:val="-"/>
      <w:lvlJc w:val="left"/>
      <w:pPr>
        <w:tabs>
          <w:tab w:val="num" w:pos="2880"/>
        </w:tabs>
        <w:ind w:left="2880" w:hanging="360"/>
      </w:pPr>
      <w:rPr>
        <w:rFonts w:ascii="Times New Roman" w:hAnsi="Times New Roman" w:hint="default"/>
      </w:rPr>
    </w:lvl>
    <w:lvl w:ilvl="4" w:tplc="6DC0F29A" w:tentative="1">
      <w:start w:val="1"/>
      <w:numFmt w:val="bullet"/>
      <w:lvlText w:val="-"/>
      <w:lvlJc w:val="left"/>
      <w:pPr>
        <w:tabs>
          <w:tab w:val="num" w:pos="3600"/>
        </w:tabs>
        <w:ind w:left="3600" w:hanging="360"/>
      </w:pPr>
      <w:rPr>
        <w:rFonts w:ascii="Times New Roman" w:hAnsi="Times New Roman" w:hint="default"/>
      </w:rPr>
    </w:lvl>
    <w:lvl w:ilvl="5" w:tplc="BA8CFDE6" w:tentative="1">
      <w:start w:val="1"/>
      <w:numFmt w:val="bullet"/>
      <w:lvlText w:val="-"/>
      <w:lvlJc w:val="left"/>
      <w:pPr>
        <w:tabs>
          <w:tab w:val="num" w:pos="4320"/>
        </w:tabs>
        <w:ind w:left="4320" w:hanging="360"/>
      </w:pPr>
      <w:rPr>
        <w:rFonts w:ascii="Times New Roman" w:hAnsi="Times New Roman" w:hint="default"/>
      </w:rPr>
    </w:lvl>
    <w:lvl w:ilvl="6" w:tplc="20E41B5C" w:tentative="1">
      <w:start w:val="1"/>
      <w:numFmt w:val="bullet"/>
      <w:lvlText w:val="-"/>
      <w:lvlJc w:val="left"/>
      <w:pPr>
        <w:tabs>
          <w:tab w:val="num" w:pos="5040"/>
        </w:tabs>
        <w:ind w:left="5040" w:hanging="360"/>
      </w:pPr>
      <w:rPr>
        <w:rFonts w:ascii="Times New Roman" w:hAnsi="Times New Roman" w:hint="default"/>
      </w:rPr>
    </w:lvl>
    <w:lvl w:ilvl="7" w:tplc="FF02BDB8" w:tentative="1">
      <w:start w:val="1"/>
      <w:numFmt w:val="bullet"/>
      <w:lvlText w:val="-"/>
      <w:lvlJc w:val="left"/>
      <w:pPr>
        <w:tabs>
          <w:tab w:val="num" w:pos="5760"/>
        </w:tabs>
        <w:ind w:left="5760" w:hanging="360"/>
      </w:pPr>
      <w:rPr>
        <w:rFonts w:ascii="Times New Roman" w:hAnsi="Times New Roman" w:hint="default"/>
      </w:rPr>
    </w:lvl>
    <w:lvl w:ilvl="8" w:tplc="AEDC991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4F45383"/>
    <w:multiLevelType w:val="hybridMultilevel"/>
    <w:tmpl w:val="09660B22"/>
    <w:lvl w:ilvl="0" w:tplc="9D72BF98">
      <w:start w:val="1"/>
      <w:numFmt w:val="bullet"/>
      <w:lvlText w:val="-"/>
      <w:lvlJc w:val="left"/>
      <w:pPr>
        <w:tabs>
          <w:tab w:val="num" w:pos="720"/>
        </w:tabs>
        <w:ind w:left="720" w:hanging="360"/>
      </w:pPr>
      <w:rPr>
        <w:rFonts w:ascii="Times New Roman" w:hAnsi="Times New Roman" w:hint="default"/>
      </w:rPr>
    </w:lvl>
    <w:lvl w:ilvl="1" w:tplc="DC0EA1CA" w:tentative="1">
      <w:start w:val="1"/>
      <w:numFmt w:val="bullet"/>
      <w:lvlText w:val="-"/>
      <w:lvlJc w:val="left"/>
      <w:pPr>
        <w:tabs>
          <w:tab w:val="num" w:pos="1440"/>
        </w:tabs>
        <w:ind w:left="1440" w:hanging="360"/>
      </w:pPr>
      <w:rPr>
        <w:rFonts w:ascii="Times New Roman" w:hAnsi="Times New Roman" w:hint="default"/>
      </w:rPr>
    </w:lvl>
    <w:lvl w:ilvl="2" w:tplc="7472C236" w:tentative="1">
      <w:start w:val="1"/>
      <w:numFmt w:val="bullet"/>
      <w:lvlText w:val="-"/>
      <w:lvlJc w:val="left"/>
      <w:pPr>
        <w:tabs>
          <w:tab w:val="num" w:pos="2160"/>
        </w:tabs>
        <w:ind w:left="2160" w:hanging="360"/>
      </w:pPr>
      <w:rPr>
        <w:rFonts w:ascii="Times New Roman" w:hAnsi="Times New Roman" w:hint="default"/>
      </w:rPr>
    </w:lvl>
    <w:lvl w:ilvl="3" w:tplc="4522ACA2" w:tentative="1">
      <w:start w:val="1"/>
      <w:numFmt w:val="bullet"/>
      <w:lvlText w:val="-"/>
      <w:lvlJc w:val="left"/>
      <w:pPr>
        <w:tabs>
          <w:tab w:val="num" w:pos="2880"/>
        </w:tabs>
        <w:ind w:left="2880" w:hanging="360"/>
      </w:pPr>
      <w:rPr>
        <w:rFonts w:ascii="Times New Roman" w:hAnsi="Times New Roman" w:hint="default"/>
      </w:rPr>
    </w:lvl>
    <w:lvl w:ilvl="4" w:tplc="6A047E90" w:tentative="1">
      <w:start w:val="1"/>
      <w:numFmt w:val="bullet"/>
      <w:lvlText w:val="-"/>
      <w:lvlJc w:val="left"/>
      <w:pPr>
        <w:tabs>
          <w:tab w:val="num" w:pos="3600"/>
        </w:tabs>
        <w:ind w:left="3600" w:hanging="360"/>
      </w:pPr>
      <w:rPr>
        <w:rFonts w:ascii="Times New Roman" w:hAnsi="Times New Roman" w:hint="default"/>
      </w:rPr>
    </w:lvl>
    <w:lvl w:ilvl="5" w:tplc="C9A67AA0" w:tentative="1">
      <w:start w:val="1"/>
      <w:numFmt w:val="bullet"/>
      <w:lvlText w:val="-"/>
      <w:lvlJc w:val="left"/>
      <w:pPr>
        <w:tabs>
          <w:tab w:val="num" w:pos="4320"/>
        </w:tabs>
        <w:ind w:left="4320" w:hanging="360"/>
      </w:pPr>
      <w:rPr>
        <w:rFonts w:ascii="Times New Roman" w:hAnsi="Times New Roman" w:hint="default"/>
      </w:rPr>
    </w:lvl>
    <w:lvl w:ilvl="6" w:tplc="E830FD44" w:tentative="1">
      <w:start w:val="1"/>
      <w:numFmt w:val="bullet"/>
      <w:lvlText w:val="-"/>
      <w:lvlJc w:val="left"/>
      <w:pPr>
        <w:tabs>
          <w:tab w:val="num" w:pos="5040"/>
        </w:tabs>
        <w:ind w:left="5040" w:hanging="360"/>
      </w:pPr>
      <w:rPr>
        <w:rFonts w:ascii="Times New Roman" w:hAnsi="Times New Roman" w:hint="default"/>
      </w:rPr>
    </w:lvl>
    <w:lvl w:ilvl="7" w:tplc="A7FAD0E4" w:tentative="1">
      <w:start w:val="1"/>
      <w:numFmt w:val="bullet"/>
      <w:lvlText w:val="-"/>
      <w:lvlJc w:val="left"/>
      <w:pPr>
        <w:tabs>
          <w:tab w:val="num" w:pos="5760"/>
        </w:tabs>
        <w:ind w:left="5760" w:hanging="360"/>
      </w:pPr>
      <w:rPr>
        <w:rFonts w:ascii="Times New Roman" w:hAnsi="Times New Roman" w:hint="default"/>
      </w:rPr>
    </w:lvl>
    <w:lvl w:ilvl="8" w:tplc="5554D74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6B80ABB"/>
    <w:multiLevelType w:val="hybridMultilevel"/>
    <w:tmpl w:val="AA60A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540243"/>
    <w:multiLevelType w:val="hybridMultilevel"/>
    <w:tmpl w:val="D0BE8C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AAE7FAD"/>
    <w:multiLevelType w:val="hybridMultilevel"/>
    <w:tmpl w:val="6936D272"/>
    <w:lvl w:ilvl="0" w:tplc="4B6A6FAC">
      <w:start w:val="18"/>
      <w:numFmt w:val="bullet"/>
      <w:lvlText w:val="-"/>
      <w:lvlJc w:val="left"/>
      <w:pPr>
        <w:ind w:left="408" w:hanging="360"/>
      </w:pPr>
      <w:rPr>
        <w:rFonts w:ascii="Calibri" w:eastAsia="Times New Roman" w:hAnsi="Calibri" w:cs="Times New Roman" w:hint="default"/>
      </w:rPr>
    </w:lvl>
    <w:lvl w:ilvl="1" w:tplc="040C0003">
      <w:start w:val="1"/>
      <w:numFmt w:val="bullet"/>
      <w:lvlText w:val="o"/>
      <w:lvlJc w:val="left"/>
      <w:pPr>
        <w:ind w:left="1128" w:hanging="360"/>
      </w:pPr>
      <w:rPr>
        <w:rFonts w:ascii="Courier New" w:hAnsi="Courier New" w:cs="Courier New" w:hint="default"/>
      </w:rPr>
    </w:lvl>
    <w:lvl w:ilvl="2" w:tplc="040C0005">
      <w:start w:val="1"/>
      <w:numFmt w:val="bullet"/>
      <w:lvlText w:val=""/>
      <w:lvlJc w:val="left"/>
      <w:pPr>
        <w:ind w:left="1848" w:hanging="360"/>
      </w:pPr>
      <w:rPr>
        <w:rFonts w:ascii="Wingdings" w:hAnsi="Wingdings" w:hint="default"/>
      </w:rPr>
    </w:lvl>
    <w:lvl w:ilvl="3" w:tplc="040C0001">
      <w:start w:val="1"/>
      <w:numFmt w:val="bullet"/>
      <w:lvlText w:val=""/>
      <w:lvlJc w:val="left"/>
      <w:pPr>
        <w:ind w:left="2568" w:hanging="360"/>
      </w:pPr>
      <w:rPr>
        <w:rFonts w:ascii="Symbol" w:hAnsi="Symbol" w:hint="default"/>
      </w:rPr>
    </w:lvl>
    <w:lvl w:ilvl="4" w:tplc="D7D6B92A">
      <w:start w:val="3"/>
      <w:numFmt w:val="bullet"/>
      <w:lvlText w:val=""/>
      <w:lvlJc w:val="left"/>
      <w:pPr>
        <w:ind w:left="3288" w:hanging="360"/>
      </w:pPr>
      <w:rPr>
        <w:rFonts w:ascii="Wingdings" w:eastAsia="Times New Roman" w:hAnsi="Wingdings" w:cs="Times New Roman"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5" w15:restartNumberingAfterBreak="0">
    <w:nsid w:val="2B2F7639"/>
    <w:multiLevelType w:val="hybridMultilevel"/>
    <w:tmpl w:val="93DCF868"/>
    <w:lvl w:ilvl="0" w:tplc="5E706F28">
      <w:start w:val="1"/>
      <w:numFmt w:val="bullet"/>
      <w:lvlText w:val="-"/>
      <w:lvlJc w:val="left"/>
      <w:pPr>
        <w:tabs>
          <w:tab w:val="num" w:pos="720"/>
        </w:tabs>
        <w:ind w:left="720" w:hanging="360"/>
      </w:pPr>
      <w:rPr>
        <w:rFonts w:ascii="Times New Roman" w:hAnsi="Times New Roman" w:hint="default"/>
      </w:rPr>
    </w:lvl>
    <w:lvl w:ilvl="1" w:tplc="F142192E" w:tentative="1">
      <w:start w:val="1"/>
      <w:numFmt w:val="bullet"/>
      <w:lvlText w:val="-"/>
      <w:lvlJc w:val="left"/>
      <w:pPr>
        <w:tabs>
          <w:tab w:val="num" w:pos="1440"/>
        </w:tabs>
        <w:ind w:left="1440" w:hanging="360"/>
      </w:pPr>
      <w:rPr>
        <w:rFonts w:ascii="Times New Roman" w:hAnsi="Times New Roman" w:hint="default"/>
      </w:rPr>
    </w:lvl>
    <w:lvl w:ilvl="2" w:tplc="404299DE" w:tentative="1">
      <w:start w:val="1"/>
      <w:numFmt w:val="bullet"/>
      <w:lvlText w:val="-"/>
      <w:lvlJc w:val="left"/>
      <w:pPr>
        <w:tabs>
          <w:tab w:val="num" w:pos="2160"/>
        </w:tabs>
        <w:ind w:left="2160" w:hanging="360"/>
      </w:pPr>
      <w:rPr>
        <w:rFonts w:ascii="Times New Roman" w:hAnsi="Times New Roman" w:hint="default"/>
      </w:rPr>
    </w:lvl>
    <w:lvl w:ilvl="3" w:tplc="6C66ED28" w:tentative="1">
      <w:start w:val="1"/>
      <w:numFmt w:val="bullet"/>
      <w:lvlText w:val="-"/>
      <w:lvlJc w:val="left"/>
      <w:pPr>
        <w:tabs>
          <w:tab w:val="num" w:pos="2880"/>
        </w:tabs>
        <w:ind w:left="2880" w:hanging="360"/>
      </w:pPr>
      <w:rPr>
        <w:rFonts w:ascii="Times New Roman" w:hAnsi="Times New Roman" w:hint="default"/>
      </w:rPr>
    </w:lvl>
    <w:lvl w:ilvl="4" w:tplc="E01E8DA2" w:tentative="1">
      <w:start w:val="1"/>
      <w:numFmt w:val="bullet"/>
      <w:lvlText w:val="-"/>
      <w:lvlJc w:val="left"/>
      <w:pPr>
        <w:tabs>
          <w:tab w:val="num" w:pos="3600"/>
        </w:tabs>
        <w:ind w:left="3600" w:hanging="360"/>
      </w:pPr>
      <w:rPr>
        <w:rFonts w:ascii="Times New Roman" w:hAnsi="Times New Roman" w:hint="default"/>
      </w:rPr>
    </w:lvl>
    <w:lvl w:ilvl="5" w:tplc="14DEEF68" w:tentative="1">
      <w:start w:val="1"/>
      <w:numFmt w:val="bullet"/>
      <w:lvlText w:val="-"/>
      <w:lvlJc w:val="left"/>
      <w:pPr>
        <w:tabs>
          <w:tab w:val="num" w:pos="4320"/>
        </w:tabs>
        <w:ind w:left="4320" w:hanging="360"/>
      </w:pPr>
      <w:rPr>
        <w:rFonts w:ascii="Times New Roman" w:hAnsi="Times New Roman" w:hint="default"/>
      </w:rPr>
    </w:lvl>
    <w:lvl w:ilvl="6" w:tplc="F73095CE" w:tentative="1">
      <w:start w:val="1"/>
      <w:numFmt w:val="bullet"/>
      <w:lvlText w:val="-"/>
      <w:lvlJc w:val="left"/>
      <w:pPr>
        <w:tabs>
          <w:tab w:val="num" w:pos="5040"/>
        </w:tabs>
        <w:ind w:left="5040" w:hanging="360"/>
      </w:pPr>
      <w:rPr>
        <w:rFonts w:ascii="Times New Roman" w:hAnsi="Times New Roman" w:hint="default"/>
      </w:rPr>
    </w:lvl>
    <w:lvl w:ilvl="7" w:tplc="63960796" w:tentative="1">
      <w:start w:val="1"/>
      <w:numFmt w:val="bullet"/>
      <w:lvlText w:val="-"/>
      <w:lvlJc w:val="left"/>
      <w:pPr>
        <w:tabs>
          <w:tab w:val="num" w:pos="5760"/>
        </w:tabs>
        <w:ind w:left="5760" w:hanging="360"/>
      </w:pPr>
      <w:rPr>
        <w:rFonts w:ascii="Times New Roman" w:hAnsi="Times New Roman" w:hint="default"/>
      </w:rPr>
    </w:lvl>
    <w:lvl w:ilvl="8" w:tplc="8574247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5F003ED"/>
    <w:multiLevelType w:val="hybridMultilevel"/>
    <w:tmpl w:val="BAA4A23E"/>
    <w:lvl w:ilvl="0" w:tplc="93BC03F8">
      <w:start w:val="1"/>
      <w:numFmt w:val="bullet"/>
      <w:lvlText w:val="-"/>
      <w:lvlJc w:val="left"/>
      <w:pPr>
        <w:tabs>
          <w:tab w:val="num" w:pos="720"/>
        </w:tabs>
        <w:ind w:left="720" w:hanging="360"/>
      </w:pPr>
      <w:rPr>
        <w:rFonts w:ascii="Times New Roman" w:hAnsi="Times New Roman" w:hint="default"/>
      </w:rPr>
    </w:lvl>
    <w:lvl w:ilvl="1" w:tplc="78B08796" w:tentative="1">
      <w:start w:val="1"/>
      <w:numFmt w:val="bullet"/>
      <w:lvlText w:val="-"/>
      <w:lvlJc w:val="left"/>
      <w:pPr>
        <w:tabs>
          <w:tab w:val="num" w:pos="1440"/>
        </w:tabs>
        <w:ind w:left="1440" w:hanging="360"/>
      </w:pPr>
      <w:rPr>
        <w:rFonts w:ascii="Times New Roman" w:hAnsi="Times New Roman" w:hint="default"/>
      </w:rPr>
    </w:lvl>
    <w:lvl w:ilvl="2" w:tplc="298C625C" w:tentative="1">
      <w:start w:val="1"/>
      <w:numFmt w:val="bullet"/>
      <w:lvlText w:val="-"/>
      <w:lvlJc w:val="left"/>
      <w:pPr>
        <w:tabs>
          <w:tab w:val="num" w:pos="2160"/>
        </w:tabs>
        <w:ind w:left="2160" w:hanging="360"/>
      </w:pPr>
      <w:rPr>
        <w:rFonts w:ascii="Times New Roman" w:hAnsi="Times New Roman" w:hint="default"/>
      </w:rPr>
    </w:lvl>
    <w:lvl w:ilvl="3" w:tplc="EEC219A8" w:tentative="1">
      <w:start w:val="1"/>
      <w:numFmt w:val="bullet"/>
      <w:lvlText w:val="-"/>
      <w:lvlJc w:val="left"/>
      <w:pPr>
        <w:tabs>
          <w:tab w:val="num" w:pos="2880"/>
        </w:tabs>
        <w:ind w:left="2880" w:hanging="360"/>
      </w:pPr>
      <w:rPr>
        <w:rFonts w:ascii="Times New Roman" w:hAnsi="Times New Roman" w:hint="default"/>
      </w:rPr>
    </w:lvl>
    <w:lvl w:ilvl="4" w:tplc="A4A24752" w:tentative="1">
      <w:start w:val="1"/>
      <w:numFmt w:val="bullet"/>
      <w:lvlText w:val="-"/>
      <w:lvlJc w:val="left"/>
      <w:pPr>
        <w:tabs>
          <w:tab w:val="num" w:pos="3600"/>
        </w:tabs>
        <w:ind w:left="3600" w:hanging="360"/>
      </w:pPr>
      <w:rPr>
        <w:rFonts w:ascii="Times New Roman" w:hAnsi="Times New Roman" w:hint="default"/>
      </w:rPr>
    </w:lvl>
    <w:lvl w:ilvl="5" w:tplc="6750CFCC" w:tentative="1">
      <w:start w:val="1"/>
      <w:numFmt w:val="bullet"/>
      <w:lvlText w:val="-"/>
      <w:lvlJc w:val="left"/>
      <w:pPr>
        <w:tabs>
          <w:tab w:val="num" w:pos="4320"/>
        </w:tabs>
        <w:ind w:left="4320" w:hanging="360"/>
      </w:pPr>
      <w:rPr>
        <w:rFonts w:ascii="Times New Roman" w:hAnsi="Times New Roman" w:hint="default"/>
      </w:rPr>
    </w:lvl>
    <w:lvl w:ilvl="6" w:tplc="60E22A16" w:tentative="1">
      <w:start w:val="1"/>
      <w:numFmt w:val="bullet"/>
      <w:lvlText w:val="-"/>
      <w:lvlJc w:val="left"/>
      <w:pPr>
        <w:tabs>
          <w:tab w:val="num" w:pos="5040"/>
        </w:tabs>
        <w:ind w:left="5040" w:hanging="360"/>
      </w:pPr>
      <w:rPr>
        <w:rFonts w:ascii="Times New Roman" w:hAnsi="Times New Roman" w:hint="default"/>
      </w:rPr>
    </w:lvl>
    <w:lvl w:ilvl="7" w:tplc="147674EE" w:tentative="1">
      <w:start w:val="1"/>
      <w:numFmt w:val="bullet"/>
      <w:lvlText w:val="-"/>
      <w:lvlJc w:val="left"/>
      <w:pPr>
        <w:tabs>
          <w:tab w:val="num" w:pos="5760"/>
        </w:tabs>
        <w:ind w:left="5760" w:hanging="360"/>
      </w:pPr>
      <w:rPr>
        <w:rFonts w:ascii="Times New Roman" w:hAnsi="Times New Roman" w:hint="default"/>
      </w:rPr>
    </w:lvl>
    <w:lvl w:ilvl="8" w:tplc="5832F94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1005CC2"/>
    <w:multiLevelType w:val="hybridMultilevel"/>
    <w:tmpl w:val="ACCA5342"/>
    <w:lvl w:ilvl="0" w:tplc="9E3AC046">
      <w:start w:val="1"/>
      <w:numFmt w:val="bullet"/>
      <w:lvlText w:val="-"/>
      <w:lvlJc w:val="left"/>
      <w:pPr>
        <w:tabs>
          <w:tab w:val="num" w:pos="720"/>
        </w:tabs>
        <w:ind w:left="720" w:hanging="360"/>
      </w:pPr>
      <w:rPr>
        <w:rFonts w:ascii="Times New Roman" w:hAnsi="Times New Roman" w:hint="default"/>
      </w:rPr>
    </w:lvl>
    <w:lvl w:ilvl="1" w:tplc="B53AF868" w:tentative="1">
      <w:start w:val="1"/>
      <w:numFmt w:val="bullet"/>
      <w:lvlText w:val="-"/>
      <w:lvlJc w:val="left"/>
      <w:pPr>
        <w:tabs>
          <w:tab w:val="num" w:pos="1440"/>
        </w:tabs>
        <w:ind w:left="1440" w:hanging="360"/>
      </w:pPr>
      <w:rPr>
        <w:rFonts w:ascii="Times New Roman" w:hAnsi="Times New Roman" w:hint="default"/>
      </w:rPr>
    </w:lvl>
    <w:lvl w:ilvl="2" w:tplc="59E4EE68" w:tentative="1">
      <w:start w:val="1"/>
      <w:numFmt w:val="bullet"/>
      <w:lvlText w:val="-"/>
      <w:lvlJc w:val="left"/>
      <w:pPr>
        <w:tabs>
          <w:tab w:val="num" w:pos="2160"/>
        </w:tabs>
        <w:ind w:left="2160" w:hanging="360"/>
      </w:pPr>
      <w:rPr>
        <w:rFonts w:ascii="Times New Roman" w:hAnsi="Times New Roman" w:hint="default"/>
      </w:rPr>
    </w:lvl>
    <w:lvl w:ilvl="3" w:tplc="B9685D3E" w:tentative="1">
      <w:start w:val="1"/>
      <w:numFmt w:val="bullet"/>
      <w:lvlText w:val="-"/>
      <w:lvlJc w:val="left"/>
      <w:pPr>
        <w:tabs>
          <w:tab w:val="num" w:pos="2880"/>
        </w:tabs>
        <w:ind w:left="2880" w:hanging="360"/>
      </w:pPr>
      <w:rPr>
        <w:rFonts w:ascii="Times New Roman" w:hAnsi="Times New Roman" w:hint="default"/>
      </w:rPr>
    </w:lvl>
    <w:lvl w:ilvl="4" w:tplc="7C2294C0" w:tentative="1">
      <w:start w:val="1"/>
      <w:numFmt w:val="bullet"/>
      <w:lvlText w:val="-"/>
      <w:lvlJc w:val="left"/>
      <w:pPr>
        <w:tabs>
          <w:tab w:val="num" w:pos="3600"/>
        </w:tabs>
        <w:ind w:left="3600" w:hanging="360"/>
      </w:pPr>
      <w:rPr>
        <w:rFonts w:ascii="Times New Roman" w:hAnsi="Times New Roman" w:hint="default"/>
      </w:rPr>
    </w:lvl>
    <w:lvl w:ilvl="5" w:tplc="28B29AE2" w:tentative="1">
      <w:start w:val="1"/>
      <w:numFmt w:val="bullet"/>
      <w:lvlText w:val="-"/>
      <w:lvlJc w:val="left"/>
      <w:pPr>
        <w:tabs>
          <w:tab w:val="num" w:pos="4320"/>
        </w:tabs>
        <w:ind w:left="4320" w:hanging="360"/>
      </w:pPr>
      <w:rPr>
        <w:rFonts w:ascii="Times New Roman" w:hAnsi="Times New Roman" w:hint="default"/>
      </w:rPr>
    </w:lvl>
    <w:lvl w:ilvl="6" w:tplc="569E6672" w:tentative="1">
      <w:start w:val="1"/>
      <w:numFmt w:val="bullet"/>
      <w:lvlText w:val="-"/>
      <w:lvlJc w:val="left"/>
      <w:pPr>
        <w:tabs>
          <w:tab w:val="num" w:pos="5040"/>
        </w:tabs>
        <w:ind w:left="5040" w:hanging="360"/>
      </w:pPr>
      <w:rPr>
        <w:rFonts w:ascii="Times New Roman" w:hAnsi="Times New Roman" w:hint="default"/>
      </w:rPr>
    </w:lvl>
    <w:lvl w:ilvl="7" w:tplc="812E4946" w:tentative="1">
      <w:start w:val="1"/>
      <w:numFmt w:val="bullet"/>
      <w:lvlText w:val="-"/>
      <w:lvlJc w:val="left"/>
      <w:pPr>
        <w:tabs>
          <w:tab w:val="num" w:pos="5760"/>
        </w:tabs>
        <w:ind w:left="5760" w:hanging="360"/>
      </w:pPr>
      <w:rPr>
        <w:rFonts w:ascii="Times New Roman" w:hAnsi="Times New Roman" w:hint="default"/>
      </w:rPr>
    </w:lvl>
    <w:lvl w:ilvl="8" w:tplc="7424245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F257283"/>
    <w:multiLevelType w:val="hybridMultilevel"/>
    <w:tmpl w:val="94C49334"/>
    <w:lvl w:ilvl="0" w:tplc="A7865BFE">
      <w:start w:val="1"/>
      <w:numFmt w:val="bullet"/>
      <w:lvlText w:val="•"/>
      <w:lvlJc w:val="left"/>
      <w:pPr>
        <w:tabs>
          <w:tab w:val="num" w:pos="720"/>
        </w:tabs>
        <w:ind w:left="720" w:hanging="360"/>
      </w:pPr>
      <w:rPr>
        <w:rFonts w:ascii="Arial" w:hAnsi="Arial" w:hint="default"/>
      </w:rPr>
    </w:lvl>
    <w:lvl w:ilvl="1" w:tplc="86D4D396" w:tentative="1">
      <w:start w:val="1"/>
      <w:numFmt w:val="bullet"/>
      <w:lvlText w:val="•"/>
      <w:lvlJc w:val="left"/>
      <w:pPr>
        <w:tabs>
          <w:tab w:val="num" w:pos="1440"/>
        </w:tabs>
        <w:ind w:left="1440" w:hanging="360"/>
      </w:pPr>
      <w:rPr>
        <w:rFonts w:ascii="Arial" w:hAnsi="Arial" w:hint="default"/>
      </w:rPr>
    </w:lvl>
    <w:lvl w:ilvl="2" w:tplc="A2EE268A" w:tentative="1">
      <w:start w:val="1"/>
      <w:numFmt w:val="bullet"/>
      <w:lvlText w:val="•"/>
      <w:lvlJc w:val="left"/>
      <w:pPr>
        <w:tabs>
          <w:tab w:val="num" w:pos="2160"/>
        </w:tabs>
        <w:ind w:left="2160" w:hanging="360"/>
      </w:pPr>
      <w:rPr>
        <w:rFonts w:ascii="Arial" w:hAnsi="Arial" w:hint="default"/>
      </w:rPr>
    </w:lvl>
    <w:lvl w:ilvl="3" w:tplc="01B606C4" w:tentative="1">
      <w:start w:val="1"/>
      <w:numFmt w:val="bullet"/>
      <w:lvlText w:val="•"/>
      <w:lvlJc w:val="left"/>
      <w:pPr>
        <w:tabs>
          <w:tab w:val="num" w:pos="2880"/>
        </w:tabs>
        <w:ind w:left="2880" w:hanging="360"/>
      </w:pPr>
      <w:rPr>
        <w:rFonts w:ascii="Arial" w:hAnsi="Arial" w:hint="default"/>
      </w:rPr>
    </w:lvl>
    <w:lvl w:ilvl="4" w:tplc="E2F807F4" w:tentative="1">
      <w:start w:val="1"/>
      <w:numFmt w:val="bullet"/>
      <w:lvlText w:val="•"/>
      <w:lvlJc w:val="left"/>
      <w:pPr>
        <w:tabs>
          <w:tab w:val="num" w:pos="3600"/>
        </w:tabs>
        <w:ind w:left="3600" w:hanging="360"/>
      </w:pPr>
      <w:rPr>
        <w:rFonts w:ascii="Arial" w:hAnsi="Arial" w:hint="default"/>
      </w:rPr>
    </w:lvl>
    <w:lvl w:ilvl="5" w:tplc="5C161A76" w:tentative="1">
      <w:start w:val="1"/>
      <w:numFmt w:val="bullet"/>
      <w:lvlText w:val="•"/>
      <w:lvlJc w:val="left"/>
      <w:pPr>
        <w:tabs>
          <w:tab w:val="num" w:pos="4320"/>
        </w:tabs>
        <w:ind w:left="4320" w:hanging="360"/>
      </w:pPr>
      <w:rPr>
        <w:rFonts w:ascii="Arial" w:hAnsi="Arial" w:hint="default"/>
      </w:rPr>
    </w:lvl>
    <w:lvl w:ilvl="6" w:tplc="756C1650" w:tentative="1">
      <w:start w:val="1"/>
      <w:numFmt w:val="bullet"/>
      <w:lvlText w:val="•"/>
      <w:lvlJc w:val="left"/>
      <w:pPr>
        <w:tabs>
          <w:tab w:val="num" w:pos="5040"/>
        </w:tabs>
        <w:ind w:left="5040" w:hanging="360"/>
      </w:pPr>
      <w:rPr>
        <w:rFonts w:ascii="Arial" w:hAnsi="Arial" w:hint="default"/>
      </w:rPr>
    </w:lvl>
    <w:lvl w:ilvl="7" w:tplc="4C4ED238" w:tentative="1">
      <w:start w:val="1"/>
      <w:numFmt w:val="bullet"/>
      <w:lvlText w:val="•"/>
      <w:lvlJc w:val="left"/>
      <w:pPr>
        <w:tabs>
          <w:tab w:val="num" w:pos="5760"/>
        </w:tabs>
        <w:ind w:left="5760" w:hanging="360"/>
      </w:pPr>
      <w:rPr>
        <w:rFonts w:ascii="Arial" w:hAnsi="Arial" w:hint="default"/>
      </w:rPr>
    </w:lvl>
    <w:lvl w:ilvl="8" w:tplc="414C72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FB94191"/>
    <w:multiLevelType w:val="hybridMultilevel"/>
    <w:tmpl w:val="51164FB6"/>
    <w:lvl w:ilvl="0" w:tplc="7DFE0BF2">
      <w:start w:val="1"/>
      <w:numFmt w:val="bullet"/>
      <w:lvlText w:val="-"/>
      <w:lvlJc w:val="left"/>
      <w:pPr>
        <w:tabs>
          <w:tab w:val="num" w:pos="720"/>
        </w:tabs>
        <w:ind w:left="720" w:hanging="360"/>
      </w:pPr>
      <w:rPr>
        <w:rFonts w:ascii="Times New Roman" w:hAnsi="Times New Roman" w:hint="default"/>
      </w:rPr>
    </w:lvl>
    <w:lvl w:ilvl="1" w:tplc="AE4C4A20" w:tentative="1">
      <w:start w:val="1"/>
      <w:numFmt w:val="bullet"/>
      <w:lvlText w:val="-"/>
      <w:lvlJc w:val="left"/>
      <w:pPr>
        <w:tabs>
          <w:tab w:val="num" w:pos="1440"/>
        </w:tabs>
        <w:ind w:left="1440" w:hanging="360"/>
      </w:pPr>
      <w:rPr>
        <w:rFonts w:ascii="Times New Roman" w:hAnsi="Times New Roman" w:hint="default"/>
      </w:rPr>
    </w:lvl>
    <w:lvl w:ilvl="2" w:tplc="191E19E0" w:tentative="1">
      <w:start w:val="1"/>
      <w:numFmt w:val="bullet"/>
      <w:lvlText w:val="-"/>
      <w:lvlJc w:val="left"/>
      <w:pPr>
        <w:tabs>
          <w:tab w:val="num" w:pos="2160"/>
        </w:tabs>
        <w:ind w:left="2160" w:hanging="360"/>
      </w:pPr>
      <w:rPr>
        <w:rFonts w:ascii="Times New Roman" w:hAnsi="Times New Roman" w:hint="default"/>
      </w:rPr>
    </w:lvl>
    <w:lvl w:ilvl="3" w:tplc="EECE078E" w:tentative="1">
      <w:start w:val="1"/>
      <w:numFmt w:val="bullet"/>
      <w:lvlText w:val="-"/>
      <w:lvlJc w:val="left"/>
      <w:pPr>
        <w:tabs>
          <w:tab w:val="num" w:pos="2880"/>
        </w:tabs>
        <w:ind w:left="2880" w:hanging="360"/>
      </w:pPr>
      <w:rPr>
        <w:rFonts w:ascii="Times New Roman" w:hAnsi="Times New Roman" w:hint="default"/>
      </w:rPr>
    </w:lvl>
    <w:lvl w:ilvl="4" w:tplc="1BD4F6B4" w:tentative="1">
      <w:start w:val="1"/>
      <w:numFmt w:val="bullet"/>
      <w:lvlText w:val="-"/>
      <w:lvlJc w:val="left"/>
      <w:pPr>
        <w:tabs>
          <w:tab w:val="num" w:pos="3600"/>
        </w:tabs>
        <w:ind w:left="3600" w:hanging="360"/>
      </w:pPr>
      <w:rPr>
        <w:rFonts w:ascii="Times New Roman" w:hAnsi="Times New Roman" w:hint="default"/>
      </w:rPr>
    </w:lvl>
    <w:lvl w:ilvl="5" w:tplc="E758ADFE" w:tentative="1">
      <w:start w:val="1"/>
      <w:numFmt w:val="bullet"/>
      <w:lvlText w:val="-"/>
      <w:lvlJc w:val="left"/>
      <w:pPr>
        <w:tabs>
          <w:tab w:val="num" w:pos="4320"/>
        </w:tabs>
        <w:ind w:left="4320" w:hanging="360"/>
      </w:pPr>
      <w:rPr>
        <w:rFonts w:ascii="Times New Roman" w:hAnsi="Times New Roman" w:hint="default"/>
      </w:rPr>
    </w:lvl>
    <w:lvl w:ilvl="6" w:tplc="60A28F56" w:tentative="1">
      <w:start w:val="1"/>
      <w:numFmt w:val="bullet"/>
      <w:lvlText w:val="-"/>
      <w:lvlJc w:val="left"/>
      <w:pPr>
        <w:tabs>
          <w:tab w:val="num" w:pos="5040"/>
        </w:tabs>
        <w:ind w:left="5040" w:hanging="360"/>
      </w:pPr>
      <w:rPr>
        <w:rFonts w:ascii="Times New Roman" w:hAnsi="Times New Roman" w:hint="default"/>
      </w:rPr>
    </w:lvl>
    <w:lvl w:ilvl="7" w:tplc="6B82E8CC" w:tentative="1">
      <w:start w:val="1"/>
      <w:numFmt w:val="bullet"/>
      <w:lvlText w:val="-"/>
      <w:lvlJc w:val="left"/>
      <w:pPr>
        <w:tabs>
          <w:tab w:val="num" w:pos="5760"/>
        </w:tabs>
        <w:ind w:left="5760" w:hanging="360"/>
      </w:pPr>
      <w:rPr>
        <w:rFonts w:ascii="Times New Roman" w:hAnsi="Times New Roman" w:hint="default"/>
      </w:rPr>
    </w:lvl>
    <w:lvl w:ilvl="8" w:tplc="5EBE25B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30355C4"/>
    <w:multiLevelType w:val="hybridMultilevel"/>
    <w:tmpl w:val="FE02619A"/>
    <w:lvl w:ilvl="0" w:tplc="D324A6E6">
      <w:start w:val="1"/>
      <w:numFmt w:val="bullet"/>
      <w:lvlText w:val="•"/>
      <w:lvlJc w:val="left"/>
      <w:pPr>
        <w:tabs>
          <w:tab w:val="num" w:pos="720"/>
        </w:tabs>
        <w:ind w:left="720" w:hanging="360"/>
      </w:pPr>
      <w:rPr>
        <w:rFonts w:ascii="Arial" w:hAnsi="Arial" w:hint="default"/>
      </w:rPr>
    </w:lvl>
    <w:lvl w:ilvl="1" w:tplc="40E87F4C">
      <w:numFmt w:val="bullet"/>
      <w:lvlText w:val="•"/>
      <w:lvlJc w:val="left"/>
      <w:pPr>
        <w:tabs>
          <w:tab w:val="num" w:pos="1440"/>
        </w:tabs>
        <w:ind w:left="1440" w:hanging="360"/>
      </w:pPr>
      <w:rPr>
        <w:rFonts w:ascii="Arial" w:hAnsi="Arial" w:hint="default"/>
      </w:rPr>
    </w:lvl>
    <w:lvl w:ilvl="2" w:tplc="2384D54E" w:tentative="1">
      <w:start w:val="1"/>
      <w:numFmt w:val="bullet"/>
      <w:lvlText w:val="•"/>
      <w:lvlJc w:val="left"/>
      <w:pPr>
        <w:tabs>
          <w:tab w:val="num" w:pos="2160"/>
        </w:tabs>
        <w:ind w:left="2160" w:hanging="360"/>
      </w:pPr>
      <w:rPr>
        <w:rFonts w:ascii="Arial" w:hAnsi="Arial" w:hint="default"/>
      </w:rPr>
    </w:lvl>
    <w:lvl w:ilvl="3" w:tplc="CED446C2" w:tentative="1">
      <w:start w:val="1"/>
      <w:numFmt w:val="bullet"/>
      <w:lvlText w:val="•"/>
      <w:lvlJc w:val="left"/>
      <w:pPr>
        <w:tabs>
          <w:tab w:val="num" w:pos="2880"/>
        </w:tabs>
        <w:ind w:left="2880" w:hanging="360"/>
      </w:pPr>
      <w:rPr>
        <w:rFonts w:ascii="Arial" w:hAnsi="Arial" w:hint="default"/>
      </w:rPr>
    </w:lvl>
    <w:lvl w:ilvl="4" w:tplc="DA72E86A" w:tentative="1">
      <w:start w:val="1"/>
      <w:numFmt w:val="bullet"/>
      <w:lvlText w:val="•"/>
      <w:lvlJc w:val="left"/>
      <w:pPr>
        <w:tabs>
          <w:tab w:val="num" w:pos="3600"/>
        </w:tabs>
        <w:ind w:left="3600" w:hanging="360"/>
      </w:pPr>
      <w:rPr>
        <w:rFonts w:ascii="Arial" w:hAnsi="Arial" w:hint="default"/>
      </w:rPr>
    </w:lvl>
    <w:lvl w:ilvl="5" w:tplc="A6B0601E" w:tentative="1">
      <w:start w:val="1"/>
      <w:numFmt w:val="bullet"/>
      <w:lvlText w:val="•"/>
      <w:lvlJc w:val="left"/>
      <w:pPr>
        <w:tabs>
          <w:tab w:val="num" w:pos="4320"/>
        </w:tabs>
        <w:ind w:left="4320" w:hanging="360"/>
      </w:pPr>
      <w:rPr>
        <w:rFonts w:ascii="Arial" w:hAnsi="Arial" w:hint="default"/>
      </w:rPr>
    </w:lvl>
    <w:lvl w:ilvl="6" w:tplc="ECC021D0" w:tentative="1">
      <w:start w:val="1"/>
      <w:numFmt w:val="bullet"/>
      <w:lvlText w:val="•"/>
      <w:lvlJc w:val="left"/>
      <w:pPr>
        <w:tabs>
          <w:tab w:val="num" w:pos="5040"/>
        </w:tabs>
        <w:ind w:left="5040" w:hanging="360"/>
      </w:pPr>
      <w:rPr>
        <w:rFonts w:ascii="Arial" w:hAnsi="Arial" w:hint="default"/>
      </w:rPr>
    </w:lvl>
    <w:lvl w:ilvl="7" w:tplc="83165BC8" w:tentative="1">
      <w:start w:val="1"/>
      <w:numFmt w:val="bullet"/>
      <w:lvlText w:val="•"/>
      <w:lvlJc w:val="left"/>
      <w:pPr>
        <w:tabs>
          <w:tab w:val="num" w:pos="5760"/>
        </w:tabs>
        <w:ind w:left="5760" w:hanging="360"/>
      </w:pPr>
      <w:rPr>
        <w:rFonts w:ascii="Arial" w:hAnsi="Arial" w:hint="default"/>
      </w:rPr>
    </w:lvl>
    <w:lvl w:ilvl="8" w:tplc="790415C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4807E36"/>
    <w:multiLevelType w:val="hybridMultilevel"/>
    <w:tmpl w:val="5D666B50"/>
    <w:lvl w:ilvl="0" w:tplc="3704E1F0">
      <w:start w:val="1"/>
      <w:numFmt w:val="bullet"/>
      <w:lvlText w:val="-"/>
      <w:lvlJc w:val="left"/>
      <w:pPr>
        <w:tabs>
          <w:tab w:val="num" w:pos="720"/>
        </w:tabs>
        <w:ind w:left="720" w:hanging="360"/>
      </w:pPr>
      <w:rPr>
        <w:rFonts w:ascii="Times New Roman" w:hAnsi="Times New Roman" w:hint="default"/>
      </w:rPr>
    </w:lvl>
    <w:lvl w:ilvl="1" w:tplc="6C14C114" w:tentative="1">
      <w:start w:val="1"/>
      <w:numFmt w:val="bullet"/>
      <w:lvlText w:val="-"/>
      <w:lvlJc w:val="left"/>
      <w:pPr>
        <w:tabs>
          <w:tab w:val="num" w:pos="1440"/>
        </w:tabs>
        <w:ind w:left="1440" w:hanging="360"/>
      </w:pPr>
      <w:rPr>
        <w:rFonts w:ascii="Times New Roman" w:hAnsi="Times New Roman" w:hint="default"/>
      </w:rPr>
    </w:lvl>
    <w:lvl w:ilvl="2" w:tplc="D76CE340" w:tentative="1">
      <w:start w:val="1"/>
      <w:numFmt w:val="bullet"/>
      <w:lvlText w:val="-"/>
      <w:lvlJc w:val="left"/>
      <w:pPr>
        <w:tabs>
          <w:tab w:val="num" w:pos="2160"/>
        </w:tabs>
        <w:ind w:left="2160" w:hanging="360"/>
      </w:pPr>
      <w:rPr>
        <w:rFonts w:ascii="Times New Roman" w:hAnsi="Times New Roman" w:hint="default"/>
      </w:rPr>
    </w:lvl>
    <w:lvl w:ilvl="3" w:tplc="BE0E9274" w:tentative="1">
      <w:start w:val="1"/>
      <w:numFmt w:val="bullet"/>
      <w:lvlText w:val="-"/>
      <w:lvlJc w:val="left"/>
      <w:pPr>
        <w:tabs>
          <w:tab w:val="num" w:pos="2880"/>
        </w:tabs>
        <w:ind w:left="2880" w:hanging="360"/>
      </w:pPr>
      <w:rPr>
        <w:rFonts w:ascii="Times New Roman" w:hAnsi="Times New Roman" w:hint="default"/>
      </w:rPr>
    </w:lvl>
    <w:lvl w:ilvl="4" w:tplc="E9922F70" w:tentative="1">
      <w:start w:val="1"/>
      <w:numFmt w:val="bullet"/>
      <w:lvlText w:val="-"/>
      <w:lvlJc w:val="left"/>
      <w:pPr>
        <w:tabs>
          <w:tab w:val="num" w:pos="3600"/>
        </w:tabs>
        <w:ind w:left="3600" w:hanging="360"/>
      </w:pPr>
      <w:rPr>
        <w:rFonts w:ascii="Times New Roman" w:hAnsi="Times New Roman" w:hint="default"/>
      </w:rPr>
    </w:lvl>
    <w:lvl w:ilvl="5" w:tplc="62DE6554" w:tentative="1">
      <w:start w:val="1"/>
      <w:numFmt w:val="bullet"/>
      <w:lvlText w:val="-"/>
      <w:lvlJc w:val="left"/>
      <w:pPr>
        <w:tabs>
          <w:tab w:val="num" w:pos="4320"/>
        </w:tabs>
        <w:ind w:left="4320" w:hanging="360"/>
      </w:pPr>
      <w:rPr>
        <w:rFonts w:ascii="Times New Roman" w:hAnsi="Times New Roman" w:hint="default"/>
      </w:rPr>
    </w:lvl>
    <w:lvl w:ilvl="6" w:tplc="9DE4E45E" w:tentative="1">
      <w:start w:val="1"/>
      <w:numFmt w:val="bullet"/>
      <w:lvlText w:val="-"/>
      <w:lvlJc w:val="left"/>
      <w:pPr>
        <w:tabs>
          <w:tab w:val="num" w:pos="5040"/>
        </w:tabs>
        <w:ind w:left="5040" w:hanging="360"/>
      </w:pPr>
      <w:rPr>
        <w:rFonts w:ascii="Times New Roman" w:hAnsi="Times New Roman" w:hint="default"/>
      </w:rPr>
    </w:lvl>
    <w:lvl w:ilvl="7" w:tplc="94FE8248" w:tentative="1">
      <w:start w:val="1"/>
      <w:numFmt w:val="bullet"/>
      <w:lvlText w:val="-"/>
      <w:lvlJc w:val="left"/>
      <w:pPr>
        <w:tabs>
          <w:tab w:val="num" w:pos="5760"/>
        </w:tabs>
        <w:ind w:left="5760" w:hanging="360"/>
      </w:pPr>
      <w:rPr>
        <w:rFonts w:ascii="Times New Roman" w:hAnsi="Times New Roman" w:hint="default"/>
      </w:rPr>
    </w:lvl>
    <w:lvl w:ilvl="8" w:tplc="7CD4307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7757CFE"/>
    <w:multiLevelType w:val="hybridMultilevel"/>
    <w:tmpl w:val="8A349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AC50189"/>
    <w:multiLevelType w:val="hybridMultilevel"/>
    <w:tmpl w:val="0DEA423C"/>
    <w:lvl w:ilvl="0" w:tplc="6FA2FE56">
      <w:start w:val="1"/>
      <w:numFmt w:val="bullet"/>
      <w:lvlText w:val="-"/>
      <w:lvlJc w:val="left"/>
      <w:pPr>
        <w:tabs>
          <w:tab w:val="num" w:pos="720"/>
        </w:tabs>
        <w:ind w:left="720" w:hanging="360"/>
      </w:pPr>
      <w:rPr>
        <w:rFonts w:ascii="Times New Roman" w:hAnsi="Times New Roman" w:hint="default"/>
      </w:rPr>
    </w:lvl>
    <w:lvl w:ilvl="1" w:tplc="BDE0D554" w:tentative="1">
      <w:start w:val="1"/>
      <w:numFmt w:val="bullet"/>
      <w:lvlText w:val="-"/>
      <w:lvlJc w:val="left"/>
      <w:pPr>
        <w:tabs>
          <w:tab w:val="num" w:pos="1440"/>
        </w:tabs>
        <w:ind w:left="1440" w:hanging="360"/>
      </w:pPr>
      <w:rPr>
        <w:rFonts w:ascii="Times New Roman" w:hAnsi="Times New Roman" w:hint="default"/>
      </w:rPr>
    </w:lvl>
    <w:lvl w:ilvl="2" w:tplc="AE2C4518" w:tentative="1">
      <w:start w:val="1"/>
      <w:numFmt w:val="bullet"/>
      <w:lvlText w:val="-"/>
      <w:lvlJc w:val="left"/>
      <w:pPr>
        <w:tabs>
          <w:tab w:val="num" w:pos="2160"/>
        </w:tabs>
        <w:ind w:left="2160" w:hanging="360"/>
      </w:pPr>
      <w:rPr>
        <w:rFonts w:ascii="Times New Roman" w:hAnsi="Times New Roman" w:hint="default"/>
      </w:rPr>
    </w:lvl>
    <w:lvl w:ilvl="3" w:tplc="07E8A836" w:tentative="1">
      <w:start w:val="1"/>
      <w:numFmt w:val="bullet"/>
      <w:lvlText w:val="-"/>
      <w:lvlJc w:val="left"/>
      <w:pPr>
        <w:tabs>
          <w:tab w:val="num" w:pos="2880"/>
        </w:tabs>
        <w:ind w:left="2880" w:hanging="360"/>
      </w:pPr>
      <w:rPr>
        <w:rFonts w:ascii="Times New Roman" w:hAnsi="Times New Roman" w:hint="default"/>
      </w:rPr>
    </w:lvl>
    <w:lvl w:ilvl="4" w:tplc="ABD2023C" w:tentative="1">
      <w:start w:val="1"/>
      <w:numFmt w:val="bullet"/>
      <w:lvlText w:val="-"/>
      <w:lvlJc w:val="left"/>
      <w:pPr>
        <w:tabs>
          <w:tab w:val="num" w:pos="3600"/>
        </w:tabs>
        <w:ind w:left="3600" w:hanging="360"/>
      </w:pPr>
      <w:rPr>
        <w:rFonts w:ascii="Times New Roman" w:hAnsi="Times New Roman" w:hint="default"/>
      </w:rPr>
    </w:lvl>
    <w:lvl w:ilvl="5" w:tplc="091CDCB4" w:tentative="1">
      <w:start w:val="1"/>
      <w:numFmt w:val="bullet"/>
      <w:lvlText w:val="-"/>
      <w:lvlJc w:val="left"/>
      <w:pPr>
        <w:tabs>
          <w:tab w:val="num" w:pos="4320"/>
        </w:tabs>
        <w:ind w:left="4320" w:hanging="360"/>
      </w:pPr>
      <w:rPr>
        <w:rFonts w:ascii="Times New Roman" w:hAnsi="Times New Roman" w:hint="default"/>
      </w:rPr>
    </w:lvl>
    <w:lvl w:ilvl="6" w:tplc="A3FA3600" w:tentative="1">
      <w:start w:val="1"/>
      <w:numFmt w:val="bullet"/>
      <w:lvlText w:val="-"/>
      <w:lvlJc w:val="left"/>
      <w:pPr>
        <w:tabs>
          <w:tab w:val="num" w:pos="5040"/>
        </w:tabs>
        <w:ind w:left="5040" w:hanging="360"/>
      </w:pPr>
      <w:rPr>
        <w:rFonts w:ascii="Times New Roman" w:hAnsi="Times New Roman" w:hint="default"/>
      </w:rPr>
    </w:lvl>
    <w:lvl w:ilvl="7" w:tplc="F1B8D3BC" w:tentative="1">
      <w:start w:val="1"/>
      <w:numFmt w:val="bullet"/>
      <w:lvlText w:val="-"/>
      <w:lvlJc w:val="left"/>
      <w:pPr>
        <w:tabs>
          <w:tab w:val="num" w:pos="5760"/>
        </w:tabs>
        <w:ind w:left="5760" w:hanging="360"/>
      </w:pPr>
      <w:rPr>
        <w:rFonts w:ascii="Times New Roman" w:hAnsi="Times New Roman" w:hint="default"/>
      </w:rPr>
    </w:lvl>
    <w:lvl w:ilvl="8" w:tplc="6260883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E133E7D"/>
    <w:multiLevelType w:val="hybridMultilevel"/>
    <w:tmpl w:val="E88E3D24"/>
    <w:lvl w:ilvl="0" w:tplc="E36AFE3C">
      <w:start w:val="1"/>
      <w:numFmt w:val="bullet"/>
      <w:lvlText w:val=""/>
      <w:lvlJc w:val="left"/>
      <w:pPr>
        <w:tabs>
          <w:tab w:val="num" w:pos="720"/>
        </w:tabs>
        <w:ind w:left="720" w:hanging="360"/>
      </w:pPr>
      <w:rPr>
        <w:rFonts w:ascii="Symbol" w:hAnsi="Symbol" w:hint="default"/>
      </w:rPr>
    </w:lvl>
    <w:lvl w:ilvl="1" w:tplc="CDE46096" w:tentative="1">
      <w:start w:val="1"/>
      <w:numFmt w:val="bullet"/>
      <w:lvlText w:val=""/>
      <w:lvlJc w:val="left"/>
      <w:pPr>
        <w:tabs>
          <w:tab w:val="num" w:pos="1440"/>
        </w:tabs>
        <w:ind w:left="1440" w:hanging="360"/>
      </w:pPr>
      <w:rPr>
        <w:rFonts w:ascii="Symbol" w:hAnsi="Symbol" w:hint="default"/>
      </w:rPr>
    </w:lvl>
    <w:lvl w:ilvl="2" w:tplc="AFEA3290" w:tentative="1">
      <w:start w:val="1"/>
      <w:numFmt w:val="bullet"/>
      <w:lvlText w:val=""/>
      <w:lvlJc w:val="left"/>
      <w:pPr>
        <w:tabs>
          <w:tab w:val="num" w:pos="2160"/>
        </w:tabs>
        <w:ind w:left="2160" w:hanging="360"/>
      </w:pPr>
      <w:rPr>
        <w:rFonts w:ascii="Symbol" w:hAnsi="Symbol" w:hint="default"/>
      </w:rPr>
    </w:lvl>
    <w:lvl w:ilvl="3" w:tplc="06461A76" w:tentative="1">
      <w:start w:val="1"/>
      <w:numFmt w:val="bullet"/>
      <w:lvlText w:val=""/>
      <w:lvlJc w:val="left"/>
      <w:pPr>
        <w:tabs>
          <w:tab w:val="num" w:pos="2880"/>
        </w:tabs>
        <w:ind w:left="2880" w:hanging="360"/>
      </w:pPr>
      <w:rPr>
        <w:rFonts w:ascii="Symbol" w:hAnsi="Symbol" w:hint="default"/>
      </w:rPr>
    </w:lvl>
    <w:lvl w:ilvl="4" w:tplc="839A4350" w:tentative="1">
      <w:start w:val="1"/>
      <w:numFmt w:val="bullet"/>
      <w:lvlText w:val=""/>
      <w:lvlJc w:val="left"/>
      <w:pPr>
        <w:tabs>
          <w:tab w:val="num" w:pos="3600"/>
        </w:tabs>
        <w:ind w:left="3600" w:hanging="360"/>
      </w:pPr>
      <w:rPr>
        <w:rFonts w:ascii="Symbol" w:hAnsi="Symbol" w:hint="default"/>
      </w:rPr>
    </w:lvl>
    <w:lvl w:ilvl="5" w:tplc="B0F8AB32" w:tentative="1">
      <w:start w:val="1"/>
      <w:numFmt w:val="bullet"/>
      <w:lvlText w:val=""/>
      <w:lvlJc w:val="left"/>
      <w:pPr>
        <w:tabs>
          <w:tab w:val="num" w:pos="4320"/>
        </w:tabs>
        <w:ind w:left="4320" w:hanging="360"/>
      </w:pPr>
      <w:rPr>
        <w:rFonts w:ascii="Symbol" w:hAnsi="Symbol" w:hint="default"/>
      </w:rPr>
    </w:lvl>
    <w:lvl w:ilvl="6" w:tplc="49F00C6A" w:tentative="1">
      <w:start w:val="1"/>
      <w:numFmt w:val="bullet"/>
      <w:lvlText w:val=""/>
      <w:lvlJc w:val="left"/>
      <w:pPr>
        <w:tabs>
          <w:tab w:val="num" w:pos="5040"/>
        </w:tabs>
        <w:ind w:left="5040" w:hanging="360"/>
      </w:pPr>
      <w:rPr>
        <w:rFonts w:ascii="Symbol" w:hAnsi="Symbol" w:hint="default"/>
      </w:rPr>
    </w:lvl>
    <w:lvl w:ilvl="7" w:tplc="98660B9A" w:tentative="1">
      <w:start w:val="1"/>
      <w:numFmt w:val="bullet"/>
      <w:lvlText w:val=""/>
      <w:lvlJc w:val="left"/>
      <w:pPr>
        <w:tabs>
          <w:tab w:val="num" w:pos="5760"/>
        </w:tabs>
        <w:ind w:left="5760" w:hanging="360"/>
      </w:pPr>
      <w:rPr>
        <w:rFonts w:ascii="Symbol" w:hAnsi="Symbol" w:hint="default"/>
      </w:rPr>
    </w:lvl>
    <w:lvl w:ilvl="8" w:tplc="69EE3C6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129205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6" w15:restartNumberingAfterBreak="0">
    <w:nsid w:val="722F3424"/>
    <w:multiLevelType w:val="hybridMultilevel"/>
    <w:tmpl w:val="E688945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4"/>
  </w:num>
  <w:num w:numId="2">
    <w:abstractNumId w:val="15"/>
  </w:num>
  <w:num w:numId="3">
    <w:abstractNumId w:val="12"/>
  </w:num>
  <w:num w:numId="4">
    <w:abstractNumId w:val="16"/>
  </w:num>
  <w:num w:numId="5">
    <w:abstractNumId w:val="14"/>
  </w:num>
  <w:num w:numId="6">
    <w:abstractNumId w:val="5"/>
  </w:num>
  <w:num w:numId="7">
    <w:abstractNumId w:val="13"/>
  </w:num>
  <w:num w:numId="8">
    <w:abstractNumId w:val="7"/>
  </w:num>
  <w:num w:numId="9">
    <w:abstractNumId w:val="9"/>
  </w:num>
  <w:num w:numId="10">
    <w:abstractNumId w:val="0"/>
  </w:num>
  <w:num w:numId="11">
    <w:abstractNumId w:val="11"/>
  </w:num>
  <w:num w:numId="12">
    <w:abstractNumId w:val="6"/>
  </w:num>
  <w:num w:numId="13">
    <w:abstractNumId w:val="8"/>
  </w:num>
  <w:num w:numId="14">
    <w:abstractNumId w:val="2"/>
  </w:num>
  <w:num w:numId="15">
    <w:abstractNumId w:val="1"/>
  </w:num>
  <w:num w:numId="16">
    <w:abstractNumId w:val="10"/>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014"/>
    <w:rsid w:val="00000096"/>
    <w:rsid w:val="00000590"/>
    <w:rsid w:val="00000E93"/>
    <w:rsid w:val="00001327"/>
    <w:rsid w:val="00001ABC"/>
    <w:rsid w:val="00002530"/>
    <w:rsid w:val="000027A8"/>
    <w:rsid w:val="00003E3E"/>
    <w:rsid w:val="000047F7"/>
    <w:rsid w:val="00010D4F"/>
    <w:rsid w:val="00015B40"/>
    <w:rsid w:val="00015D51"/>
    <w:rsid w:val="000162AB"/>
    <w:rsid w:val="000200F2"/>
    <w:rsid w:val="00021F26"/>
    <w:rsid w:val="00025B36"/>
    <w:rsid w:val="000334EC"/>
    <w:rsid w:val="000339E8"/>
    <w:rsid w:val="00035240"/>
    <w:rsid w:val="00040E4E"/>
    <w:rsid w:val="00042B5B"/>
    <w:rsid w:val="00043C2E"/>
    <w:rsid w:val="000449EE"/>
    <w:rsid w:val="00046570"/>
    <w:rsid w:val="00051094"/>
    <w:rsid w:val="0005158B"/>
    <w:rsid w:val="000642A3"/>
    <w:rsid w:val="00065500"/>
    <w:rsid w:val="00066BD8"/>
    <w:rsid w:val="00070CA5"/>
    <w:rsid w:val="00071BBF"/>
    <w:rsid w:val="00074003"/>
    <w:rsid w:val="00074650"/>
    <w:rsid w:val="00074E5A"/>
    <w:rsid w:val="000801BD"/>
    <w:rsid w:val="000808E1"/>
    <w:rsid w:val="000815C6"/>
    <w:rsid w:val="0008342E"/>
    <w:rsid w:val="00083B89"/>
    <w:rsid w:val="00083CF6"/>
    <w:rsid w:val="00084038"/>
    <w:rsid w:val="00086B5B"/>
    <w:rsid w:val="00091501"/>
    <w:rsid w:val="000920BB"/>
    <w:rsid w:val="000933D5"/>
    <w:rsid w:val="00094939"/>
    <w:rsid w:val="000956D7"/>
    <w:rsid w:val="00096A9E"/>
    <w:rsid w:val="000A1917"/>
    <w:rsid w:val="000A3E1C"/>
    <w:rsid w:val="000A5524"/>
    <w:rsid w:val="000A5942"/>
    <w:rsid w:val="000A768E"/>
    <w:rsid w:val="000B0110"/>
    <w:rsid w:val="000B2CBB"/>
    <w:rsid w:val="000B34F2"/>
    <w:rsid w:val="000B3A4A"/>
    <w:rsid w:val="000B402F"/>
    <w:rsid w:val="000B5C7B"/>
    <w:rsid w:val="000B673D"/>
    <w:rsid w:val="000B78F7"/>
    <w:rsid w:val="000B7A22"/>
    <w:rsid w:val="000C46CB"/>
    <w:rsid w:val="000D0B6D"/>
    <w:rsid w:val="000D5FB1"/>
    <w:rsid w:val="000D7B64"/>
    <w:rsid w:val="000E364D"/>
    <w:rsid w:val="000E37FD"/>
    <w:rsid w:val="000E5E75"/>
    <w:rsid w:val="000F1FF6"/>
    <w:rsid w:val="000F2144"/>
    <w:rsid w:val="000F500A"/>
    <w:rsid w:val="000F5AF7"/>
    <w:rsid w:val="001013D5"/>
    <w:rsid w:val="00102A39"/>
    <w:rsid w:val="0010343A"/>
    <w:rsid w:val="00103588"/>
    <w:rsid w:val="00104448"/>
    <w:rsid w:val="001047E8"/>
    <w:rsid w:val="00104C88"/>
    <w:rsid w:val="0010516E"/>
    <w:rsid w:val="00107141"/>
    <w:rsid w:val="0010793E"/>
    <w:rsid w:val="00107B32"/>
    <w:rsid w:val="00111B5F"/>
    <w:rsid w:val="00112338"/>
    <w:rsid w:val="00120C1C"/>
    <w:rsid w:val="00120F6A"/>
    <w:rsid w:val="0012111D"/>
    <w:rsid w:val="001248A9"/>
    <w:rsid w:val="00124990"/>
    <w:rsid w:val="001278CC"/>
    <w:rsid w:val="00131EE6"/>
    <w:rsid w:val="00134262"/>
    <w:rsid w:val="00136FAE"/>
    <w:rsid w:val="001406A9"/>
    <w:rsid w:val="0014071D"/>
    <w:rsid w:val="00141150"/>
    <w:rsid w:val="001451D9"/>
    <w:rsid w:val="00147EAF"/>
    <w:rsid w:val="00147FEE"/>
    <w:rsid w:val="00151FA4"/>
    <w:rsid w:val="0015235B"/>
    <w:rsid w:val="001529D6"/>
    <w:rsid w:val="00152FA3"/>
    <w:rsid w:val="00153F59"/>
    <w:rsid w:val="001544DB"/>
    <w:rsid w:val="00155122"/>
    <w:rsid w:val="00155DF1"/>
    <w:rsid w:val="00156E75"/>
    <w:rsid w:val="00162EAA"/>
    <w:rsid w:val="00163E16"/>
    <w:rsid w:val="00164D55"/>
    <w:rsid w:val="001655BA"/>
    <w:rsid w:val="00167768"/>
    <w:rsid w:val="0017059E"/>
    <w:rsid w:val="00171585"/>
    <w:rsid w:val="00176543"/>
    <w:rsid w:val="00181A17"/>
    <w:rsid w:val="00182495"/>
    <w:rsid w:val="00183BAE"/>
    <w:rsid w:val="00184D7F"/>
    <w:rsid w:val="00185E9E"/>
    <w:rsid w:val="00192301"/>
    <w:rsid w:val="00193F25"/>
    <w:rsid w:val="001962B8"/>
    <w:rsid w:val="001A065E"/>
    <w:rsid w:val="001A0855"/>
    <w:rsid w:val="001A29FA"/>
    <w:rsid w:val="001A377B"/>
    <w:rsid w:val="001A6863"/>
    <w:rsid w:val="001B2C63"/>
    <w:rsid w:val="001B5034"/>
    <w:rsid w:val="001B6AE7"/>
    <w:rsid w:val="001B6EFA"/>
    <w:rsid w:val="001C0E68"/>
    <w:rsid w:val="001C1616"/>
    <w:rsid w:val="001C60AE"/>
    <w:rsid w:val="001C6D0E"/>
    <w:rsid w:val="001C79A4"/>
    <w:rsid w:val="001D600E"/>
    <w:rsid w:val="001D7D3F"/>
    <w:rsid w:val="001E3649"/>
    <w:rsid w:val="001E3FDF"/>
    <w:rsid w:val="001E49C6"/>
    <w:rsid w:val="001E5634"/>
    <w:rsid w:val="001E5725"/>
    <w:rsid w:val="001E5BC4"/>
    <w:rsid w:val="001E5ECC"/>
    <w:rsid w:val="001F0334"/>
    <w:rsid w:val="001F07B0"/>
    <w:rsid w:val="001F38CF"/>
    <w:rsid w:val="001F3F17"/>
    <w:rsid w:val="001F5BC5"/>
    <w:rsid w:val="001F5E6B"/>
    <w:rsid w:val="00200F17"/>
    <w:rsid w:val="002020F3"/>
    <w:rsid w:val="00206134"/>
    <w:rsid w:val="00210E98"/>
    <w:rsid w:val="00211B83"/>
    <w:rsid w:val="0021289A"/>
    <w:rsid w:val="00212FBE"/>
    <w:rsid w:val="002154D0"/>
    <w:rsid w:val="00216817"/>
    <w:rsid w:val="00220E7A"/>
    <w:rsid w:val="00222A1B"/>
    <w:rsid w:val="00223F17"/>
    <w:rsid w:val="00224DFF"/>
    <w:rsid w:val="00226995"/>
    <w:rsid w:val="002276F3"/>
    <w:rsid w:val="00232E3A"/>
    <w:rsid w:val="00234834"/>
    <w:rsid w:val="00243118"/>
    <w:rsid w:val="00243156"/>
    <w:rsid w:val="00243FCA"/>
    <w:rsid w:val="00244240"/>
    <w:rsid w:val="0024480D"/>
    <w:rsid w:val="00244854"/>
    <w:rsid w:val="00246964"/>
    <w:rsid w:val="00252C90"/>
    <w:rsid w:val="0025530C"/>
    <w:rsid w:val="00257952"/>
    <w:rsid w:val="00260776"/>
    <w:rsid w:val="0026095C"/>
    <w:rsid w:val="002627B2"/>
    <w:rsid w:val="00262904"/>
    <w:rsid w:val="00262A2B"/>
    <w:rsid w:val="00266AF2"/>
    <w:rsid w:val="0027000A"/>
    <w:rsid w:val="002725EF"/>
    <w:rsid w:val="002730E5"/>
    <w:rsid w:val="00273609"/>
    <w:rsid w:val="00273BE2"/>
    <w:rsid w:val="00275252"/>
    <w:rsid w:val="00276FB4"/>
    <w:rsid w:val="00277574"/>
    <w:rsid w:val="00280C61"/>
    <w:rsid w:val="00281BE2"/>
    <w:rsid w:val="0028240A"/>
    <w:rsid w:val="0028269C"/>
    <w:rsid w:val="002827B3"/>
    <w:rsid w:val="00283C3D"/>
    <w:rsid w:val="00284312"/>
    <w:rsid w:val="00284362"/>
    <w:rsid w:val="0028529A"/>
    <w:rsid w:val="00286510"/>
    <w:rsid w:val="00286A51"/>
    <w:rsid w:val="00287120"/>
    <w:rsid w:val="0029052F"/>
    <w:rsid w:val="00291D15"/>
    <w:rsid w:val="00292387"/>
    <w:rsid w:val="002934CA"/>
    <w:rsid w:val="0029355A"/>
    <w:rsid w:val="00294824"/>
    <w:rsid w:val="002A0EF7"/>
    <w:rsid w:val="002A49E7"/>
    <w:rsid w:val="002A603E"/>
    <w:rsid w:val="002B06F7"/>
    <w:rsid w:val="002B1D42"/>
    <w:rsid w:val="002B3092"/>
    <w:rsid w:val="002B34EB"/>
    <w:rsid w:val="002B362F"/>
    <w:rsid w:val="002B38CC"/>
    <w:rsid w:val="002B4C86"/>
    <w:rsid w:val="002B7A88"/>
    <w:rsid w:val="002C0306"/>
    <w:rsid w:val="002C078C"/>
    <w:rsid w:val="002C0C1B"/>
    <w:rsid w:val="002C11ED"/>
    <w:rsid w:val="002C210C"/>
    <w:rsid w:val="002C2270"/>
    <w:rsid w:val="002C39CF"/>
    <w:rsid w:val="002C4B30"/>
    <w:rsid w:val="002C5247"/>
    <w:rsid w:val="002C7537"/>
    <w:rsid w:val="002D1183"/>
    <w:rsid w:val="002D267A"/>
    <w:rsid w:val="002D2B5C"/>
    <w:rsid w:val="002D5B59"/>
    <w:rsid w:val="002D5B77"/>
    <w:rsid w:val="002D5E90"/>
    <w:rsid w:val="002D7F5E"/>
    <w:rsid w:val="002E28A9"/>
    <w:rsid w:val="002E5F53"/>
    <w:rsid w:val="002E62CA"/>
    <w:rsid w:val="002E63BB"/>
    <w:rsid w:val="002E6CF8"/>
    <w:rsid w:val="002E752D"/>
    <w:rsid w:val="002E7B4F"/>
    <w:rsid w:val="002F1B03"/>
    <w:rsid w:val="002F1D39"/>
    <w:rsid w:val="002F3AEA"/>
    <w:rsid w:val="002F4233"/>
    <w:rsid w:val="002F5212"/>
    <w:rsid w:val="003030DF"/>
    <w:rsid w:val="00303132"/>
    <w:rsid w:val="00305187"/>
    <w:rsid w:val="003117B5"/>
    <w:rsid w:val="003176B5"/>
    <w:rsid w:val="00317C52"/>
    <w:rsid w:val="003205A5"/>
    <w:rsid w:val="0032245F"/>
    <w:rsid w:val="00324D05"/>
    <w:rsid w:val="00327492"/>
    <w:rsid w:val="00330355"/>
    <w:rsid w:val="00330CEC"/>
    <w:rsid w:val="00331491"/>
    <w:rsid w:val="00331EFB"/>
    <w:rsid w:val="003344D4"/>
    <w:rsid w:val="003358B5"/>
    <w:rsid w:val="0033595C"/>
    <w:rsid w:val="0033693C"/>
    <w:rsid w:val="00340591"/>
    <w:rsid w:val="00343601"/>
    <w:rsid w:val="00345436"/>
    <w:rsid w:val="00345538"/>
    <w:rsid w:val="003470E9"/>
    <w:rsid w:val="00351724"/>
    <w:rsid w:val="0035212D"/>
    <w:rsid w:val="003523F5"/>
    <w:rsid w:val="00352C2C"/>
    <w:rsid w:val="00352F8F"/>
    <w:rsid w:val="0035308A"/>
    <w:rsid w:val="003544A3"/>
    <w:rsid w:val="003600CD"/>
    <w:rsid w:val="0036145D"/>
    <w:rsid w:val="00363961"/>
    <w:rsid w:val="0036501E"/>
    <w:rsid w:val="0037061D"/>
    <w:rsid w:val="0037232E"/>
    <w:rsid w:val="00372BC9"/>
    <w:rsid w:val="0037682D"/>
    <w:rsid w:val="00382D57"/>
    <w:rsid w:val="003838D4"/>
    <w:rsid w:val="00385BF0"/>
    <w:rsid w:val="0038605C"/>
    <w:rsid w:val="00386064"/>
    <w:rsid w:val="003869A7"/>
    <w:rsid w:val="003901E9"/>
    <w:rsid w:val="00390227"/>
    <w:rsid w:val="003910D7"/>
    <w:rsid w:val="00392C77"/>
    <w:rsid w:val="00393212"/>
    <w:rsid w:val="003945D8"/>
    <w:rsid w:val="003967B2"/>
    <w:rsid w:val="00397405"/>
    <w:rsid w:val="003A449D"/>
    <w:rsid w:val="003A7CB2"/>
    <w:rsid w:val="003B32CA"/>
    <w:rsid w:val="003B49FB"/>
    <w:rsid w:val="003B57AA"/>
    <w:rsid w:val="003B7AA4"/>
    <w:rsid w:val="003C07BB"/>
    <w:rsid w:val="003C155F"/>
    <w:rsid w:val="003C601D"/>
    <w:rsid w:val="003C69B3"/>
    <w:rsid w:val="003C71F1"/>
    <w:rsid w:val="003C7BEA"/>
    <w:rsid w:val="003C7DAF"/>
    <w:rsid w:val="003D1C48"/>
    <w:rsid w:val="003D3B02"/>
    <w:rsid w:val="003D4ADA"/>
    <w:rsid w:val="003D62DF"/>
    <w:rsid w:val="003E006E"/>
    <w:rsid w:val="003E174E"/>
    <w:rsid w:val="003E2B7D"/>
    <w:rsid w:val="003E458F"/>
    <w:rsid w:val="003E5E5A"/>
    <w:rsid w:val="003E726D"/>
    <w:rsid w:val="003F0B29"/>
    <w:rsid w:val="003F3658"/>
    <w:rsid w:val="003F4AEC"/>
    <w:rsid w:val="00410828"/>
    <w:rsid w:val="00416500"/>
    <w:rsid w:val="00417C3C"/>
    <w:rsid w:val="0042272E"/>
    <w:rsid w:val="004242A1"/>
    <w:rsid w:val="0042431D"/>
    <w:rsid w:val="00424C1A"/>
    <w:rsid w:val="00426F86"/>
    <w:rsid w:val="00434C8E"/>
    <w:rsid w:val="00435010"/>
    <w:rsid w:val="00435A5F"/>
    <w:rsid w:val="00436C3B"/>
    <w:rsid w:val="00436DD2"/>
    <w:rsid w:val="00436EA8"/>
    <w:rsid w:val="004408A6"/>
    <w:rsid w:val="0044207B"/>
    <w:rsid w:val="00444C49"/>
    <w:rsid w:val="00444FB9"/>
    <w:rsid w:val="00446CA1"/>
    <w:rsid w:val="00447819"/>
    <w:rsid w:val="004501EB"/>
    <w:rsid w:val="00450219"/>
    <w:rsid w:val="00450606"/>
    <w:rsid w:val="004610FF"/>
    <w:rsid w:val="00462248"/>
    <w:rsid w:val="0046288D"/>
    <w:rsid w:val="004675E1"/>
    <w:rsid w:val="00467994"/>
    <w:rsid w:val="00471719"/>
    <w:rsid w:val="00471BCD"/>
    <w:rsid w:val="004729C3"/>
    <w:rsid w:val="00472E23"/>
    <w:rsid w:val="00477395"/>
    <w:rsid w:val="00477C10"/>
    <w:rsid w:val="00477F21"/>
    <w:rsid w:val="00481803"/>
    <w:rsid w:val="004822B6"/>
    <w:rsid w:val="00483869"/>
    <w:rsid w:val="00483A5B"/>
    <w:rsid w:val="00486003"/>
    <w:rsid w:val="004877F5"/>
    <w:rsid w:val="00487F83"/>
    <w:rsid w:val="004902A4"/>
    <w:rsid w:val="00490409"/>
    <w:rsid w:val="004946A1"/>
    <w:rsid w:val="004973E2"/>
    <w:rsid w:val="004A2F3D"/>
    <w:rsid w:val="004A3205"/>
    <w:rsid w:val="004A70DD"/>
    <w:rsid w:val="004A768B"/>
    <w:rsid w:val="004B3034"/>
    <w:rsid w:val="004B666F"/>
    <w:rsid w:val="004C0074"/>
    <w:rsid w:val="004C1631"/>
    <w:rsid w:val="004C302E"/>
    <w:rsid w:val="004C69C7"/>
    <w:rsid w:val="004C7B50"/>
    <w:rsid w:val="004D1014"/>
    <w:rsid w:val="004D112A"/>
    <w:rsid w:val="004D11C3"/>
    <w:rsid w:val="004D6012"/>
    <w:rsid w:val="004D64E5"/>
    <w:rsid w:val="004D7EBF"/>
    <w:rsid w:val="004D7FD0"/>
    <w:rsid w:val="004E04F4"/>
    <w:rsid w:val="004E07C0"/>
    <w:rsid w:val="004E1BA7"/>
    <w:rsid w:val="004E21CE"/>
    <w:rsid w:val="004E24F2"/>
    <w:rsid w:val="004E2D35"/>
    <w:rsid w:val="004E3C5D"/>
    <w:rsid w:val="004F12B2"/>
    <w:rsid w:val="004F2D2C"/>
    <w:rsid w:val="004F2EF5"/>
    <w:rsid w:val="004F6860"/>
    <w:rsid w:val="005015AE"/>
    <w:rsid w:val="00502DF6"/>
    <w:rsid w:val="00502F63"/>
    <w:rsid w:val="00505CBA"/>
    <w:rsid w:val="00506C27"/>
    <w:rsid w:val="00507386"/>
    <w:rsid w:val="0051010D"/>
    <w:rsid w:val="0051114C"/>
    <w:rsid w:val="00511AAC"/>
    <w:rsid w:val="00513374"/>
    <w:rsid w:val="0051580C"/>
    <w:rsid w:val="00515C84"/>
    <w:rsid w:val="00516DC2"/>
    <w:rsid w:val="00517FD5"/>
    <w:rsid w:val="00520351"/>
    <w:rsid w:val="005207B0"/>
    <w:rsid w:val="00523A31"/>
    <w:rsid w:val="00525500"/>
    <w:rsid w:val="0052614C"/>
    <w:rsid w:val="00527A28"/>
    <w:rsid w:val="00527A8A"/>
    <w:rsid w:val="00530043"/>
    <w:rsid w:val="0053221F"/>
    <w:rsid w:val="00532741"/>
    <w:rsid w:val="00533C54"/>
    <w:rsid w:val="00535AB2"/>
    <w:rsid w:val="00535ADC"/>
    <w:rsid w:val="0053600E"/>
    <w:rsid w:val="005365F6"/>
    <w:rsid w:val="00536A8A"/>
    <w:rsid w:val="00536AAE"/>
    <w:rsid w:val="00536E12"/>
    <w:rsid w:val="00537380"/>
    <w:rsid w:val="00540800"/>
    <w:rsid w:val="00540E4F"/>
    <w:rsid w:val="005434B4"/>
    <w:rsid w:val="005438FD"/>
    <w:rsid w:val="00544634"/>
    <w:rsid w:val="005450DC"/>
    <w:rsid w:val="0054641F"/>
    <w:rsid w:val="0054647B"/>
    <w:rsid w:val="0054778A"/>
    <w:rsid w:val="00547CF6"/>
    <w:rsid w:val="00550AAD"/>
    <w:rsid w:val="00550F07"/>
    <w:rsid w:val="00551F59"/>
    <w:rsid w:val="005544AD"/>
    <w:rsid w:val="005545AC"/>
    <w:rsid w:val="00554681"/>
    <w:rsid w:val="005548DA"/>
    <w:rsid w:val="00554A83"/>
    <w:rsid w:val="00555275"/>
    <w:rsid w:val="00557016"/>
    <w:rsid w:val="00561AFE"/>
    <w:rsid w:val="005642EF"/>
    <w:rsid w:val="00564E33"/>
    <w:rsid w:val="00565C0E"/>
    <w:rsid w:val="00572E2D"/>
    <w:rsid w:val="00574755"/>
    <w:rsid w:val="00574CBF"/>
    <w:rsid w:val="005767AE"/>
    <w:rsid w:val="00577057"/>
    <w:rsid w:val="00580216"/>
    <w:rsid w:val="0058050B"/>
    <w:rsid w:val="00584F55"/>
    <w:rsid w:val="005851C0"/>
    <w:rsid w:val="005867F3"/>
    <w:rsid w:val="00586DCD"/>
    <w:rsid w:val="005878EA"/>
    <w:rsid w:val="0059107D"/>
    <w:rsid w:val="00591B23"/>
    <w:rsid w:val="0059292C"/>
    <w:rsid w:val="00594B2A"/>
    <w:rsid w:val="00597533"/>
    <w:rsid w:val="00597CC5"/>
    <w:rsid w:val="005A13EE"/>
    <w:rsid w:val="005A22C1"/>
    <w:rsid w:val="005A2EB6"/>
    <w:rsid w:val="005A31EA"/>
    <w:rsid w:val="005A327F"/>
    <w:rsid w:val="005A5AEB"/>
    <w:rsid w:val="005A5D07"/>
    <w:rsid w:val="005A7835"/>
    <w:rsid w:val="005B1BB2"/>
    <w:rsid w:val="005B2925"/>
    <w:rsid w:val="005B4F5F"/>
    <w:rsid w:val="005B54BB"/>
    <w:rsid w:val="005B5A27"/>
    <w:rsid w:val="005B7755"/>
    <w:rsid w:val="005C3BB7"/>
    <w:rsid w:val="005C48FE"/>
    <w:rsid w:val="005C4990"/>
    <w:rsid w:val="005C5748"/>
    <w:rsid w:val="005C5866"/>
    <w:rsid w:val="005C5948"/>
    <w:rsid w:val="005C6EE9"/>
    <w:rsid w:val="005C7E89"/>
    <w:rsid w:val="005D044B"/>
    <w:rsid w:val="005D13CE"/>
    <w:rsid w:val="005D2864"/>
    <w:rsid w:val="005D55E6"/>
    <w:rsid w:val="005D55FB"/>
    <w:rsid w:val="005D5681"/>
    <w:rsid w:val="005D56FA"/>
    <w:rsid w:val="005D6CA9"/>
    <w:rsid w:val="005D7833"/>
    <w:rsid w:val="005D7A60"/>
    <w:rsid w:val="005E0071"/>
    <w:rsid w:val="005E0437"/>
    <w:rsid w:val="005E3157"/>
    <w:rsid w:val="005E34F1"/>
    <w:rsid w:val="005E52B7"/>
    <w:rsid w:val="005E6D8F"/>
    <w:rsid w:val="005E7CAA"/>
    <w:rsid w:val="005F2F8F"/>
    <w:rsid w:val="005F3215"/>
    <w:rsid w:val="005F51EB"/>
    <w:rsid w:val="0060187E"/>
    <w:rsid w:val="006100D1"/>
    <w:rsid w:val="00610CAB"/>
    <w:rsid w:val="00620600"/>
    <w:rsid w:val="00620807"/>
    <w:rsid w:val="00620AAE"/>
    <w:rsid w:val="0062246F"/>
    <w:rsid w:val="00622A68"/>
    <w:rsid w:val="00625790"/>
    <w:rsid w:val="00631AE8"/>
    <w:rsid w:val="0063327E"/>
    <w:rsid w:val="00634848"/>
    <w:rsid w:val="006355AB"/>
    <w:rsid w:val="00640454"/>
    <w:rsid w:val="006436CD"/>
    <w:rsid w:val="00644D3D"/>
    <w:rsid w:val="00644DDD"/>
    <w:rsid w:val="006460DE"/>
    <w:rsid w:val="006473BD"/>
    <w:rsid w:val="00647E62"/>
    <w:rsid w:val="00650319"/>
    <w:rsid w:val="00652BEE"/>
    <w:rsid w:val="0065527C"/>
    <w:rsid w:val="00655FDD"/>
    <w:rsid w:val="00657617"/>
    <w:rsid w:val="006577DA"/>
    <w:rsid w:val="006608B1"/>
    <w:rsid w:val="00660B89"/>
    <w:rsid w:val="00662054"/>
    <w:rsid w:val="006648E0"/>
    <w:rsid w:val="00664B3C"/>
    <w:rsid w:val="0066664D"/>
    <w:rsid w:val="00666650"/>
    <w:rsid w:val="00672FF8"/>
    <w:rsid w:val="00673988"/>
    <w:rsid w:val="00675DD1"/>
    <w:rsid w:val="00677BE1"/>
    <w:rsid w:val="00684615"/>
    <w:rsid w:val="00684DE8"/>
    <w:rsid w:val="00684FA0"/>
    <w:rsid w:val="006871D4"/>
    <w:rsid w:val="00687B55"/>
    <w:rsid w:val="00690672"/>
    <w:rsid w:val="00691001"/>
    <w:rsid w:val="0069438F"/>
    <w:rsid w:val="006949CC"/>
    <w:rsid w:val="00696181"/>
    <w:rsid w:val="00696732"/>
    <w:rsid w:val="00696EB3"/>
    <w:rsid w:val="00697D4F"/>
    <w:rsid w:val="006A0C60"/>
    <w:rsid w:val="006A16F5"/>
    <w:rsid w:val="006A1F4A"/>
    <w:rsid w:val="006A2D82"/>
    <w:rsid w:val="006A317A"/>
    <w:rsid w:val="006A3CB3"/>
    <w:rsid w:val="006A6A82"/>
    <w:rsid w:val="006A7E50"/>
    <w:rsid w:val="006B00C4"/>
    <w:rsid w:val="006B325A"/>
    <w:rsid w:val="006B3BD5"/>
    <w:rsid w:val="006B4C66"/>
    <w:rsid w:val="006B521C"/>
    <w:rsid w:val="006B570E"/>
    <w:rsid w:val="006B5A22"/>
    <w:rsid w:val="006B6129"/>
    <w:rsid w:val="006C3948"/>
    <w:rsid w:val="006C4FEA"/>
    <w:rsid w:val="006C6AC2"/>
    <w:rsid w:val="006D0175"/>
    <w:rsid w:val="006D32CF"/>
    <w:rsid w:val="006D37D5"/>
    <w:rsid w:val="006D3A7E"/>
    <w:rsid w:val="006D4476"/>
    <w:rsid w:val="006D475D"/>
    <w:rsid w:val="006E1EA0"/>
    <w:rsid w:val="006E2D14"/>
    <w:rsid w:val="006E6477"/>
    <w:rsid w:val="006E7823"/>
    <w:rsid w:val="006E7D60"/>
    <w:rsid w:val="006F0AC9"/>
    <w:rsid w:val="006F160F"/>
    <w:rsid w:val="006F3F59"/>
    <w:rsid w:val="006F47AE"/>
    <w:rsid w:val="006F4B52"/>
    <w:rsid w:val="006F5F38"/>
    <w:rsid w:val="006F731D"/>
    <w:rsid w:val="006F7C47"/>
    <w:rsid w:val="006F7FC0"/>
    <w:rsid w:val="007006CB"/>
    <w:rsid w:val="00700A94"/>
    <w:rsid w:val="00702506"/>
    <w:rsid w:val="00703C2F"/>
    <w:rsid w:val="00703F76"/>
    <w:rsid w:val="007041D5"/>
    <w:rsid w:val="007044E6"/>
    <w:rsid w:val="00704F87"/>
    <w:rsid w:val="007070F0"/>
    <w:rsid w:val="0070733E"/>
    <w:rsid w:val="00711C48"/>
    <w:rsid w:val="00713258"/>
    <w:rsid w:val="00713E36"/>
    <w:rsid w:val="00713F23"/>
    <w:rsid w:val="0071741F"/>
    <w:rsid w:val="00720419"/>
    <w:rsid w:val="007238A8"/>
    <w:rsid w:val="00724B02"/>
    <w:rsid w:val="00724F5F"/>
    <w:rsid w:val="007257EA"/>
    <w:rsid w:val="00727D69"/>
    <w:rsid w:val="007304AB"/>
    <w:rsid w:val="007318A6"/>
    <w:rsid w:val="007333ED"/>
    <w:rsid w:val="00733D98"/>
    <w:rsid w:val="00733F7E"/>
    <w:rsid w:val="00734693"/>
    <w:rsid w:val="00735583"/>
    <w:rsid w:val="0073683D"/>
    <w:rsid w:val="00736B15"/>
    <w:rsid w:val="00736DE6"/>
    <w:rsid w:val="007402C6"/>
    <w:rsid w:val="00742841"/>
    <w:rsid w:val="007440E1"/>
    <w:rsid w:val="0074461A"/>
    <w:rsid w:val="00746D2F"/>
    <w:rsid w:val="00747457"/>
    <w:rsid w:val="0075253B"/>
    <w:rsid w:val="007531D1"/>
    <w:rsid w:val="00753CE5"/>
    <w:rsid w:val="007552AB"/>
    <w:rsid w:val="00760B5E"/>
    <w:rsid w:val="0076581B"/>
    <w:rsid w:val="00765C52"/>
    <w:rsid w:val="007731F6"/>
    <w:rsid w:val="00776EB2"/>
    <w:rsid w:val="00780918"/>
    <w:rsid w:val="00783DE2"/>
    <w:rsid w:val="007843E9"/>
    <w:rsid w:val="00784F4F"/>
    <w:rsid w:val="007852C2"/>
    <w:rsid w:val="0078690B"/>
    <w:rsid w:val="00786F7B"/>
    <w:rsid w:val="0079026D"/>
    <w:rsid w:val="007907EB"/>
    <w:rsid w:val="00790AAF"/>
    <w:rsid w:val="007926BB"/>
    <w:rsid w:val="0079298D"/>
    <w:rsid w:val="00792ECF"/>
    <w:rsid w:val="007936D3"/>
    <w:rsid w:val="00793F4A"/>
    <w:rsid w:val="00797268"/>
    <w:rsid w:val="00797601"/>
    <w:rsid w:val="007A3C3E"/>
    <w:rsid w:val="007A3F59"/>
    <w:rsid w:val="007A4EF5"/>
    <w:rsid w:val="007A4FA7"/>
    <w:rsid w:val="007A6348"/>
    <w:rsid w:val="007A638F"/>
    <w:rsid w:val="007A66C5"/>
    <w:rsid w:val="007A72E4"/>
    <w:rsid w:val="007B0D36"/>
    <w:rsid w:val="007B2E27"/>
    <w:rsid w:val="007B2F7A"/>
    <w:rsid w:val="007B3657"/>
    <w:rsid w:val="007B521D"/>
    <w:rsid w:val="007B5670"/>
    <w:rsid w:val="007B6C80"/>
    <w:rsid w:val="007C0B4A"/>
    <w:rsid w:val="007C1F66"/>
    <w:rsid w:val="007C4C94"/>
    <w:rsid w:val="007C52F7"/>
    <w:rsid w:val="007C6312"/>
    <w:rsid w:val="007D0C19"/>
    <w:rsid w:val="007D3F26"/>
    <w:rsid w:val="007D43A7"/>
    <w:rsid w:val="007D66ED"/>
    <w:rsid w:val="007E031B"/>
    <w:rsid w:val="007E039D"/>
    <w:rsid w:val="007E0FF4"/>
    <w:rsid w:val="007E3C40"/>
    <w:rsid w:val="007E6EEE"/>
    <w:rsid w:val="007F0051"/>
    <w:rsid w:val="007F23AC"/>
    <w:rsid w:val="007F4554"/>
    <w:rsid w:val="007F4E35"/>
    <w:rsid w:val="007F5D13"/>
    <w:rsid w:val="007F63F5"/>
    <w:rsid w:val="007F7CF4"/>
    <w:rsid w:val="0080036D"/>
    <w:rsid w:val="00801B8D"/>
    <w:rsid w:val="008029F0"/>
    <w:rsid w:val="00803508"/>
    <w:rsid w:val="00807277"/>
    <w:rsid w:val="0080786D"/>
    <w:rsid w:val="00812424"/>
    <w:rsid w:val="008124CD"/>
    <w:rsid w:val="00815393"/>
    <w:rsid w:val="008160FA"/>
    <w:rsid w:val="0081666B"/>
    <w:rsid w:val="00816729"/>
    <w:rsid w:val="00817674"/>
    <w:rsid w:val="008227E0"/>
    <w:rsid w:val="00824420"/>
    <w:rsid w:val="0082769D"/>
    <w:rsid w:val="0082775A"/>
    <w:rsid w:val="0083352B"/>
    <w:rsid w:val="00833EB3"/>
    <w:rsid w:val="0083424C"/>
    <w:rsid w:val="00834EFE"/>
    <w:rsid w:val="00835A9D"/>
    <w:rsid w:val="0083668B"/>
    <w:rsid w:val="008414A6"/>
    <w:rsid w:val="008418F8"/>
    <w:rsid w:val="00843150"/>
    <w:rsid w:val="00845549"/>
    <w:rsid w:val="00850C48"/>
    <w:rsid w:val="00851714"/>
    <w:rsid w:val="008518D4"/>
    <w:rsid w:val="00853027"/>
    <w:rsid w:val="00860E6C"/>
    <w:rsid w:val="008613EA"/>
    <w:rsid w:val="00863AB7"/>
    <w:rsid w:val="0086523B"/>
    <w:rsid w:val="0086575E"/>
    <w:rsid w:val="00865D76"/>
    <w:rsid w:val="0086774C"/>
    <w:rsid w:val="00870882"/>
    <w:rsid w:val="00871368"/>
    <w:rsid w:val="00873255"/>
    <w:rsid w:val="00873326"/>
    <w:rsid w:val="00876AF7"/>
    <w:rsid w:val="00876C89"/>
    <w:rsid w:val="00876FFA"/>
    <w:rsid w:val="0087721D"/>
    <w:rsid w:val="008778AC"/>
    <w:rsid w:val="008778BA"/>
    <w:rsid w:val="00877C41"/>
    <w:rsid w:val="00880CE2"/>
    <w:rsid w:val="00881925"/>
    <w:rsid w:val="00881A2E"/>
    <w:rsid w:val="00884773"/>
    <w:rsid w:val="00884C30"/>
    <w:rsid w:val="008877B7"/>
    <w:rsid w:val="00890785"/>
    <w:rsid w:val="00891B14"/>
    <w:rsid w:val="008920DB"/>
    <w:rsid w:val="00892CA5"/>
    <w:rsid w:val="00893BD0"/>
    <w:rsid w:val="00895BB9"/>
    <w:rsid w:val="0089736D"/>
    <w:rsid w:val="008A4C60"/>
    <w:rsid w:val="008A6FCD"/>
    <w:rsid w:val="008B08E9"/>
    <w:rsid w:val="008B1850"/>
    <w:rsid w:val="008B1EF6"/>
    <w:rsid w:val="008B282F"/>
    <w:rsid w:val="008B3E97"/>
    <w:rsid w:val="008B72B6"/>
    <w:rsid w:val="008C0414"/>
    <w:rsid w:val="008C317D"/>
    <w:rsid w:val="008C588E"/>
    <w:rsid w:val="008C659F"/>
    <w:rsid w:val="008C7016"/>
    <w:rsid w:val="008C7060"/>
    <w:rsid w:val="008C793B"/>
    <w:rsid w:val="008D2222"/>
    <w:rsid w:val="008D33FA"/>
    <w:rsid w:val="008D360D"/>
    <w:rsid w:val="008D3D40"/>
    <w:rsid w:val="008D47F7"/>
    <w:rsid w:val="008D5DE0"/>
    <w:rsid w:val="008D65DD"/>
    <w:rsid w:val="008D7AAC"/>
    <w:rsid w:val="008E2B9A"/>
    <w:rsid w:val="008E320A"/>
    <w:rsid w:val="008E4370"/>
    <w:rsid w:val="008E48A1"/>
    <w:rsid w:val="008E533C"/>
    <w:rsid w:val="008E5876"/>
    <w:rsid w:val="008E5FCA"/>
    <w:rsid w:val="008E77AF"/>
    <w:rsid w:val="008F1144"/>
    <w:rsid w:val="008F185F"/>
    <w:rsid w:val="008F18C3"/>
    <w:rsid w:val="008F221E"/>
    <w:rsid w:val="008F2592"/>
    <w:rsid w:val="008F469B"/>
    <w:rsid w:val="008F4ABF"/>
    <w:rsid w:val="008F5536"/>
    <w:rsid w:val="008F5916"/>
    <w:rsid w:val="008F594B"/>
    <w:rsid w:val="008F76BB"/>
    <w:rsid w:val="00900D6E"/>
    <w:rsid w:val="00901A94"/>
    <w:rsid w:val="009025BD"/>
    <w:rsid w:val="009061F4"/>
    <w:rsid w:val="009102B5"/>
    <w:rsid w:val="00911758"/>
    <w:rsid w:val="00912B24"/>
    <w:rsid w:val="009133FC"/>
    <w:rsid w:val="00913F17"/>
    <w:rsid w:val="009148F2"/>
    <w:rsid w:val="009159C2"/>
    <w:rsid w:val="0091643F"/>
    <w:rsid w:val="00916CE3"/>
    <w:rsid w:val="009201AC"/>
    <w:rsid w:val="009225EE"/>
    <w:rsid w:val="00923899"/>
    <w:rsid w:val="0092603D"/>
    <w:rsid w:val="00931235"/>
    <w:rsid w:val="0093150C"/>
    <w:rsid w:val="00937036"/>
    <w:rsid w:val="00941BC1"/>
    <w:rsid w:val="009432AE"/>
    <w:rsid w:val="00943A8D"/>
    <w:rsid w:val="00943D3D"/>
    <w:rsid w:val="00944721"/>
    <w:rsid w:val="00944A59"/>
    <w:rsid w:val="00951B57"/>
    <w:rsid w:val="00952183"/>
    <w:rsid w:val="009522CC"/>
    <w:rsid w:val="00952F48"/>
    <w:rsid w:val="00954E7A"/>
    <w:rsid w:val="00955532"/>
    <w:rsid w:val="00956014"/>
    <w:rsid w:val="00956347"/>
    <w:rsid w:val="00956F96"/>
    <w:rsid w:val="0096235C"/>
    <w:rsid w:val="00962E24"/>
    <w:rsid w:val="009641FF"/>
    <w:rsid w:val="009661D3"/>
    <w:rsid w:val="009717DB"/>
    <w:rsid w:val="00971F6E"/>
    <w:rsid w:val="00975479"/>
    <w:rsid w:val="00976441"/>
    <w:rsid w:val="00983BC5"/>
    <w:rsid w:val="009849A6"/>
    <w:rsid w:val="00986EA8"/>
    <w:rsid w:val="00987683"/>
    <w:rsid w:val="00990D9B"/>
    <w:rsid w:val="00992A1A"/>
    <w:rsid w:val="00993B48"/>
    <w:rsid w:val="00993BEA"/>
    <w:rsid w:val="009954CB"/>
    <w:rsid w:val="00995879"/>
    <w:rsid w:val="00996BF4"/>
    <w:rsid w:val="00997309"/>
    <w:rsid w:val="009A2276"/>
    <w:rsid w:val="009A3CA4"/>
    <w:rsid w:val="009A56BD"/>
    <w:rsid w:val="009A5D33"/>
    <w:rsid w:val="009A63C2"/>
    <w:rsid w:val="009A720A"/>
    <w:rsid w:val="009A7954"/>
    <w:rsid w:val="009B2912"/>
    <w:rsid w:val="009B2DCB"/>
    <w:rsid w:val="009B420B"/>
    <w:rsid w:val="009B5247"/>
    <w:rsid w:val="009B5D58"/>
    <w:rsid w:val="009B65EB"/>
    <w:rsid w:val="009B7B44"/>
    <w:rsid w:val="009C2DB2"/>
    <w:rsid w:val="009C31BB"/>
    <w:rsid w:val="009C36F4"/>
    <w:rsid w:val="009C4571"/>
    <w:rsid w:val="009C69A2"/>
    <w:rsid w:val="009C7DB9"/>
    <w:rsid w:val="009D08CD"/>
    <w:rsid w:val="009D09F8"/>
    <w:rsid w:val="009D345C"/>
    <w:rsid w:val="009E0425"/>
    <w:rsid w:val="009E3A56"/>
    <w:rsid w:val="009E4D52"/>
    <w:rsid w:val="009E5541"/>
    <w:rsid w:val="009F09AB"/>
    <w:rsid w:val="009F2307"/>
    <w:rsid w:val="009F2EE6"/>
    <w:rsid w:val="009F3909"/>
    <w:rsid w:val="009F471C"/>
    <w:rsid w:val="009F697F"/>
    <w:rsid w:val="00A001F0"/>
    <w:rsid w:val="00A01E62"/>
    <w:rsid w:val="00A03B57"/>
    <w:rsid w:val="00A03B84"/>
    <w:rsid w:val="00A048F4"/>
    <w:rsid w:val="00A04A0F"/>
    <w:rsid w:val="00A050AB"/>
    <w:rsid w:val="00A05B85"/>
    <w:rsid w:val="00A0777C"/>
    <w:rsid w:val="00A112D3"/>
    <w:rsid w:val="00A11F0B"/>
    <w:rsid w:val="00A128A2"/>
    <w:rsid w:val="00A151A8"/>
    <w:rsid w:val="00A1525C"/>
    <w:rsid w:val="00A16CB9"/>
    <w:rsid w:val="00A20403"/>
    <w:rsid w:val="00A20DC2"/>
    <w:rsid w:val="00A24B78"/>
    <w:rsid w:val="00A25732"/>
    <w:rsid w:val="00A27ED5"/>
    <w:rsid w:val="00A32477"/>
    <w:rsid w:val="00A32954"/>
    <w:rsid w:val="00A34183"/>
    <w:rsid w:val="00A341A6"/>
    <w:rsid w:val="00A36AF5"/>
    <w:rsid w:val="00A36F84"/>
    <w:rsid w:val="00A41BA8"/>
    <w:rsid w:val="00A43AC2"/>
    <w:rsid w:val="00A43DF6"/>
    <w:rsid w:val="00A44DB5"/>
    <w:rsid w:val="00A45707"/>
    <w:rsid w:val="00A458B5"/>
    <w:rsid w:val="00A4677A"/>
    <w:rsid w:val="00A46DCE"/>
    <w:rsid w:val="00A47D30"/>
    <w:rsid w:val="00A50488"/>
    <w:rsid w:val="00A51C4E"/>
    <w:rsid w:val="00A53103"/>
    <w:rsid w:val="00A54009"/>
    <w:rsid w:val="00A5417E"/>
    <w:rsid w:val="00A56407"/>
    <w:rsid w:val="00A568B3"/>
    <w:rsid w:val="00A6432D"/>
    <w:rsid w:val="00A650F0"/>
    <w:rsid w:val="00A67323"/>
    <w:rsid w:val="00A71E47"/>
    <w:rsid w:val="00A7205D"/>
    <w:rsid w:val="00A73965"/>
    <w:rsid w:val="00A74CEE"/>
    <w:rsid w:val="00A83E25"/>
    <w:rsid w:val="00A859C3"/>
    <w:rsid w:val="00A87116"/>
    <w:rsid w:val="00A90556"/>
    <w:rsid w:val="00A90A4B"/>
    <w:rsid w:val="00A91EA3"/>
    <w:rsid w:val="00A93BD7"/>
    <w:rsid w:val="00A95653"/>
    <w:rsid w:val="00A9661B"/>
    <w:rsid w:val="00A96778"/>
    <w:rsid w:val="00A9739F"/>
    <w:rsid w:val="00AA1537"/>
    <w:rsid w:val="00AA165C"/>
    <w:rsid w:val="00AA16DA"/>
    <w:rsid w:val="00AA30F1"/>
    <w:rsid w:val="00AA645D"/>
    <w:rsid w:val="00AA72F0"/>
    <w:rsid w:val="00AA7DE8"/>
    <w:rsid w:val="00AB57A7"/>
    <w:rsid w:val="00AB6E1C"/>
    <w:rsid w:val="00AC0734"/>
    <w:rsid w:val="00AC3CC9"/>
    <w:rsid w:val="00AC4CB4"/>
    <w:rsid w:val="00AC505F"/>
    <w:rsid w:val="00AC6AC5"/>
    <w:rsid w:val="00AD1006"/>
    <w:rsid w:val="00AD2663"/>
    <w:rsid w:val="00AD27F5"/>
    <w:rsid w:val="00AD381B"/>
    <w:rsid w:val="00AD522C"/>
    <w:rsid w:val="00AD52FC"/>
    <w:rsid w:val="00AD5CCE"/>
    <w:rsid w:val="00AE0007"/>
    <w:rsid w:val="00AE04D1"/>
    <w:rsid w:val="00AE07FE"/>
    <w:rsid w:val="00AE0C5B"/>
    <w:rsid w:val="00AE10DE"/>
    <w:rsid w:val="00AE3470"/>
    <w:rsid w:val="00AE4DD7"/>
    <w:rsid w:val="00AE6B82"/>
    <w:rsid w:val="00AF0CCB"/>
    <w:rsid w:val="00AF0CF4"/>
    <w:rsid w:val="00AF303C"/>
    <w:rsid w:val="00AF59D2"/>
    <w:rsid w:val="00AF60AF"/>
    <w:rsid w:val="00AF773F"/>
    <w:rsid w:val="00B004FC"/>
    <w:rsid w:val="00B00780"/>
    <w:rsid w:val="00B00E4E"/>
    <w:rsid w:val="00B0434D"/>
    <w:rsid w:val="00B04E53"/>
    <w:rsid w:val="00B05B17"/>
    <w:rsid w:val="00B06AB9"/>
    <w:rsid w:val="00B1050F"/>
    <w:rsid w:val="00B10CA8"/>
    <w:rsid w:val="00B13AF2"/>
    <w:rsid w:val="00B1447B"/>
    <w:rsid w:val="00B14C4E"/>
    <w:rsid w:val="00B162F7"/>
    <w:rsid w:val="00B17450"/>
    <w:rsid w:val="00B17C0A"/>
    <w:rsid w:val="00B2417F"/>
    <w:rsid w:val="00B254AE"/>
    <w:rsid w:val="00B26533"/>
    <w:rsid w:val="00B34B89"/>
    <w:rsid w:val="00B41487"/>
    <w:rsid w:val="00B4414A"/>
    <w:rsid w:val="00B443A8"/>
    <w:rsid w:val="00B46E2A"/>
    <w:rsid w:val="00B5068D"/>
    <w:rsid w:val="00B51065"/>
    <w:rsid w:val="00B5231A"/>
    <w:rsid w:val="00B52850"/>
    <w:rsid w:val="00B543B4"/>
    <w:rsid w:val="00B54907"/>
    <w:rsid w:val="00B56D55"/>
    <w:rsid w:val="00B57C97"/>
    <w:rsid w:val="00B63621"/>
    <w:rsid w:val="00B63E88"/>
    <w:rsid w:val="00B675B0"/>
    <w:rsid w:val="00B70C61"/>
    <w:rsid w:val="00B71F9C"/>
    <w:rsid w:val="00B72916"/>
    <w:rsid w:val="00B73DEE"/>
    <w:rsid w:val="00B73DF3"/>
    <w:rsid w:val="00B75005"/>
    <w:rsid w:val="00B7505D"/>
    <w:rsid w:val="00B7741B"/>
    <w:rsid w:val="00B774E5"/>
    <w:rsid w:val="00B80492"/>
    <w:rsid w:val="00B83D2D"/>
    <w:rsid w:val="00B8590E"/>
    <w:rsid w:val="00B8752F"/>
    <w:rsid w:val="00B87C27"/>
    <w:rsid w:val="00B906B8"/>
    <w:rsid w:val="00B908C0"/>
    <w:rsid w:val="00B90C3A"/>
    <w:rsid w:val="00B91CDE"/>
    <w:rsid w:val="00B94E33"/>
    <w:rsid w:val="00B964EA"/>
    <w:rsid w:val="00B979D0"/>
    <w:rsid w:val="00BA07A6"/>
    <w:rsid w:val="00BA0BB3"/>
    <w:rsid w:val="00BA2A8C"/>
    <w:rsid w:val="00BA527F"/>
    <w:rsid w:val="00BA6AFD"/>
    <w:rsid w:val="00BB5E55"/>
    <w:rsid w:val="00BB67B5"/>
    <w:rsid w:val="00BC0078"/>
    <w:rsid w:val="00BC04E4"/>
    <w:rsid w:val="00BC059F"/>
    <w:rsid w:val="00BC0771"/>
    <w:rsid w:val="00BC079C"/>
    <w:rsid w:val="00BC233B"/>
    <w:rsid w:val="00BC339E"/>
    <w:rsid w:val="00BC3463"/>
    <w:rsid w:val="00BC368C"/>
    <w:rsid w:val="00BC7755"/>
    <w:rsid w:val="00BD1012"/>
    <w:rsid w:val="00BD1AE3"/>
    <w:rsid w:val="00BD1C2E"/>
    <w:rsid w:val="00BD30C9"/>
    <w:rsid w:val="00BD350E"/>
    <w:rsid w:val="00BD4687"/>
    <w:rsid w:val="00BD769D"/>
    <w:rsid w:val="00BE009A"/>
    <w:rsid w:val="00BE0AF1"/>
    <w:rsid w:val="00BE4752"/>
    <w:rsid w:val="00BE4CF9"/>
    <w:rsid w:val="00BE793D"/>
    <w:rsid w:val="00BF05FF"/>
    <w:rsid w:val="00BF1471"/>
    <w:rsid w:val="00BF1716"/>
    <w:rsid w:val="00BF2617"/>
    <w:rsid w:val="00BF336F"/>
    <w:rsid w:val="00BF534B"/>
    <w:rsid w:val="00C00652"/>
    <w:rsid w:val="00C01CF6"/>
    <w:rsid w:val="00C027D5"/>
    <w:rsid w:val="00C02D79"/>
    <w:rsid w:val="00C04BC9"/>
    <w:rsid w:val="00C0534B"/>
    <w:rsid w:val="00C05386"/>
    <w:rsid w:val="00C05E5E"/>
    <w:rsid w:val="00C06F8A"/>
    <w:rsid w:val="00C07F95"/>
    <w:rsid w:val="00C1036F"/>
    <w:rsid w:val="00C126EB"/>
    <w:rsid w:val="00C142F5"/>
    <w:rsid w:val="00C15B97"/>
    <w:rsid w:val="00C15D41"/>
    <w:rsid w:val="00C17231"/>
    <w:rsid w:val="00C2323C"/>
    <w:rsid w:val="00C2365E"/>
    <w:rsid w:val="00C23FFF"/>
    <w:rsid w:val="00C241D7"/>
    <w:rsid w:val="00C25348"/>
    <w:rsid w:val="00C265E8"/>
    <w:rsid w:val="00C274E3"/>
    <w:rsid w:val="00C3086F"/>
    <w:rsid w:val="00C34F71"/>
    <w:rsid w:val="00C4177D"/>
    <w:rsid w:val="00C417C0"/>
    <w:rsid w:val="00C41BEC"/>
    <w:rsid w:val="00C4233B"/>
    <w:rsid w:val="00C4356E"/>
    <w:rsid w:val="00C44DBA"/>
    <w:rsid w:val="00C51A38"/>
    <w:rsid w:val="00C51C31"/>
    <w:rsid w:val="00C521A5"/>
    <w:rsid w:val="00C52747"/>
    <w:rsid w:val="00C534AB"/>
    <w:rsid w:val="00C54612"/>
    <w:rsid w:val="00C54700"/>
    <w:rsid w:val="00C6044A"/>
    <w:rsid w:val="00C60EC2"/>
    <w:rsid w:val="00C62A42"/>
    <w:rsid w:val="00C62BD2"/>
    <w:rsid w:val="00C62EB8"/>
    <w:rsid w:val="00C6488E"/>
    <w:rsid w:val="00C6594F"/>
    <w:rsid w:val="00C672AE"/>
    <w:rsid w:val="00C710E7"/>
    <w:rsid w:val="00C74655"/>
    <w:rsid w:val="00C80358"/>
    <w:rsid w:val="00C8245F"/>
    <w:rsid w:val="00C82F9D"/>
    <w:rsid w:val="00C83A4E"/>
    <w:rsid w:val="00C83B36"/>
    <w:rsid w:val="00C84406"/>
    <w:rsid w:val="00C84476"/>
    <w:rsid w:val="00C858CF"/>
    <w:rsid w:val="00C85D62"/>
    <w:rsid w:val="00C85EDE"/>
    <w:rsid w:val="00C924F5"/>
    <w:rsid w:val="00C95B8E"/>
    <w:rsid w:val="00CA1303"/>
    <w:rsid w:val="00CA1C0A"/>
    <w:rsid w:val="00CA1E1A"/>
    <w:rsid w:val="00CA3148"/>
    <w:rsid w:val="00CA47D5"/>
    <w:rsid w:val="00CA4CA7"/>
    <w:rsid w:val="00CA5FC5"/>
    <w:rsid w:val="00CB0D3B"/>
    <w:rsid w:val="00CB3512"/>
    <w:rsid w:val="00CB4A25"/>
    <w:rsid w:val="00CB4AEB"/>
    <w:rsid w:val="00CB585D"/>
    <w:rsid w:val="00CB7457"/>
    <w:rsid w:val="00CC33B5"/>
    <w:rsid w:val="00CC5CC5"/>
    <w:rsid w:val="00CC6335"/>
    <w:rsid w:val="00CD0759"/>
    <w:rsid w:val="00CD0839"/>
    <w:rsid w:val="00CD2447"/>
    <w:rsid w:val="00CD279B"/>
    <w:rsid w:val="00CD37FD"/>
    <w:rsid w:val="00CD39A7"/>
    <w:rsid w:val="00CD3DF3"/>
    <w:rsid w:val="00CD4306"/>
    <w:rsid w:val="00CD4E8F"/>
    <w:rsid w:val="00CD5CF2"/>
    <w:rsid w:val="00CD6B87"/>
    <w:rsid w:val="00CE1505"/>
    <w:rsid w:val="00CE4340"/>
    <w:rsid w:val="00CE5017"/>
    <w:rsid w:val="00CE5409"/>
    <w:rsid w:val="00CE6023"/>
    <w:rsid w:val="00CE688A"/>
    <w:rsid w:val="00CE6A70"/>
    <w:rsid w:val="00CE7821"/>
    <w:rsid w:val="00CF0D15"/>
    <w:rsid w:val="00CF5AEF"/>
    <w:rsid w:val="00CF6C62"/>
    <w:rsid w:val="00CF6DCD"/>
    <w:rsid w:val="00CF7495"/>
    <w:rsid w:val="00D030EA"/>
    <w:rsid w:val="00D038D0"/>
    <w:rsid w:val="00D04AB5"/>
    <w:rsid w:val="00D0609D"/>
    <w:rsid w:val="00D0654E"/>
    <w:rsid w:val="00D10124"/>
    <w:rsid w:val="00D1026D"/>
    <w:rsid w:val="00D12EE5"/>
    <w:rsid w:val="00D16004"/>
    <w:rsid w:val="00D1651B"/>
    <w:rsid w:val="00D20AA6"/>
    <w:rsid w:val="00D2131A"/>
    <w:rsid w:val="00D216B0"/>
    <w:rsid w:val="00D22DEA"/>
    <w:rsid w:val="00D267AF"/>
    <w:rsid w:val="00D27750"/>
    <w:rsid w:val="00D31B71"/>
    <w:rsid w:val="00D320A4"/>
    <w:rsid w:val="00D32D28"/>
    <w:rsid w:val="00D32D41"/>
    <w:rsid w:val="00D33B24"/>
    <w:rsid w:val="00D34828"/>
    <w:rsid w:val="00D3506F"/>
    <w:rsid w:val="00D36127"/>
    <w:rsid w:val="00D36EE0"/>
    <w:rsid w:val="00D36F90"/>
    <w:rsid w:val="00D43255"/>
    <w:rsid w:val="00D4346B"/>
    <w:rsid w:val="00D45C87"/>
    <w:rsid w:val="00D50764"/>
    <w:rsid w:val="00D51233"/>
    <w:rsid w:val="00D51779"/>
    <w:rsid w:val="00D52C74"/>
    <w:rsid w:val="00D5335E"/>
    <w:rsid w:val="00D542EE"/>
    <w:rsid w:val="00D551CA"/>
    <w:rsid w:val="00D56AF1"/>
    <w:rsid w:val="00D56F68"/>
    <w:rsid w:val="00D618EF"/>
    <w:rsid w:val="00D61AF6"/>
    <w:rsid w:val="00D63E4E"/>
    <w:rsid w:val="00D64046"/>
    <w:rsid w:val="00D6572B"/>
    <w:rsid w:val="00D66160"/>
    <w:rsid w:val="00D668AD"/>
    <w:rsid w:val="00D67FCA"/>
    <w:rsid w:val="00D70B39"/>
    <w:rsid w:val="00D70B74"/>
    <w:rsid w:val="00D739A3"/>
    <w:rsid w:val="00D805CF"/>
    <w:rsid w:val="00D81289"/>
    <w:rsid w:val="00D81B5C"/>
    <w:rsid w:val="00D8343A"/>
    <w:rsid w:val="00D84317"/>
    <w:rsid w:val="00D866B6"/>
    <w:rsid w:val="00D93F16"/>
    <w:rsid w:val="00D955DC"/>
    <w:rsid w:val="00D962E8"/>
    <w:rsid w:val="00D964EA"/>
    <w:rsid w:val="00D9783C"/>
    <w:rsid w:val="00D97889"/>
    <w:rsid w:val="00DA0B03"/>
    <w:rsid w:val="00DA3716"/>
    <w:rsid w:val="00DA6032"/>
    <w:rsid w:val="00DA6A85"/>
    <w:rsid w:val="00DB178E"/>
    <w:rsid w:val="00DB230F"/>
    <w:rsid w:val="00DC028C"/>
    <w:rsid w:val="00DC3ED5"/>
    <w:rsid w:val="00DC4A2F"/>
    <w:rsid w:val="00DC5C77"/>
    <w:rsid w:val="00DC78AE"/>
    <w:rsid w:val="00DD16CF"/>
    <w:rsid w:val="00DD49A4"/>
    <w:rsid w:val="00DD4CE4"/>
    <w:rsid w:val="00DD5C50"/>
    <w:rsid w:val="00DD7187"/>
    <w:rsid w:val="00DE0798"/>
    <w:rsid w:val="00DE269A"/>
    <w:rsid w:val="00DE441C"/>
    <w:rsid w:val="00DE4445"/>
    <w:rsid w:val="00DE4DEA"/>
    <w:rsid w:val="00DE61E0"/>
    <w:rsid w:val="00DE7268"/>
    <w:rsid w:val="00DF255B"/>
    <w:rsid w:val="00DF52BA"/>
    <w:rsid w:val="00DF5D86"/>
    <w:rsid w:val="00E0009B"/>
    <w:rsid w:val="00E0091F"/>
    <w:rsid w:val="00E009D2"/>
    <w:rsid w:val="00E00F43"/>
    <w:rsid w:val="00E03DB6"/>
    <w:rsid w:val="00E0554C"/>
    <w:rsid w:val="00E065A9"/>
    <w:rsid w:val="00E065CA"/>
    <w:rsid w:val="00E101CB"/>
    <w:rsid w:val="00E11180"/>
    <w:rsid w:val="00E160E8"/>
    <w:rsid w:val="00E2018F"/>
    <w:rsid w:val="00E20612"/>
    <w:rsid w:val="00E20D00"/>
    <w:rsid w:val="00E210BF"/>
    <w:rsid w:val="00E228D0"/>
    <w:rsid w:val="00E22D0B"/>
    <w:rsid w:val="00E26074"/>
    <w:rsid w:val="00E270F4"/>
    <w:rsid w:val="00E322AE"/>
    <w:rsid w:val="00E330FD"/>
    <w:rsid w:val="00E33167"/>
    <w:rsid w:val="00E3375D"/>
    <w:rsid w:val="00E34CAC"/>
    <w:rsid w:val="00E35152"/>
    <w:rsid w:val="00E3708F"/>
    <w:rsid w:val="00E41713"/>
    <w:rsid w:val="00E4208C"/>
    <w:rsid w:val="00E45518"/>
    <w:rsid w:val="00E45FE1"/>
    <w:rsid w:val="00E53B38"/>
    <w:rsid w:val="00E60877"/>
    <w:rsid w:val="00E614A8"/>
    <w:rsid w:val="00E6155F"/>
    <w:rsid w:val="00E640FB"/>
    <w:rsid w:val="00E64270"/>
    <w:rsid w:val="00E64E16"/>
    <w:rsid w:val="00E66BFF"/>
    <w:rsid w:val="00E71228"/>
    <w:rsid w:val="00E71F91"/>
    <w:rsid w:val="00E7219F"/>
    <w:rsid w:val="00E74444"/>
    <w:rsid w:val="00E817F9"/>
    <w:rsid w:val="00E81D8D"/>
    <w:rsid w:val="00E83CD3"/>
    <w:rsid w:val="00E84DBE"/>
    <w:rsid w:val="00E87482"/>
    <w:rsid w:val="00E902A4"/>
    <w:rsid w:val="00E91F25"/>
    <w:rsid w:val="00E92A12"/>
    <w:rsid w:val="00E94C4F"/>
    <w:rsid w:val="00E97639"/>
    <w:rsid w:val="00EA10B0"/>
    <w:rsid w:val="00EA1E18"/>
    <w:rsid w:val="00EA1F30"/>
    <w:rsid w:val="00EA2323"/>
    <w:rsid w:val="00EA42F4"/>
    <w:rsid w:val="00EA44A9"/>
    <w:rsid w:val="00EA5A1C"/>
    <w:rsid w:val="00EA7791"/>
    <w:rsid w:val="00EA7C19"/>
    <w:rsid w:val="00EB5661"/>
    <w:rsid w:val="00EB5F42"/>
    <w:rsid w:val="00EC04E9"/>
    <w:rsid w:val="00EC1B80"/>
    <w:rsid w:val="00EC45A8"/>
    <w:rsid w:val="00EC4AD2"/>
    <w:rsid w:val="00EC55DF"/>
    <w:rsid w:val="00EC594F"/>
    <w:rsid w:val="00EC6A7F"/>
    <w:rsid w:val="00EC7A68"/>
    <w:rsid w:val="00ED037D"/>
    <w:rsid w:val="00ED0CFF"/>
    <w:rsid w:val="00ED26C3"/>
    <w:rsid w:val="00ED4289"/>
    <w:rsid w:val="00ED4FCA"/>
    <w:rsid w:val="00ED68B0"/>
    <w:rsid w:val="00ED7BA1"/>
    <w:rsid w:val="00EE0F11"/>
    <w:rsid w:val="00EE1018"/>
    <w:rsid w:val="00EE3358"/>
    <w:rsid w:val="00EF0176"/>
    <w:rsid w:val="00EF2305"/>
    <w:rsid w:val="00EF234E"/>
    <w:rsid w:val="00EF4C0F"/>
    <w:rsid w:val="00EF5F97"/>
    <w:rsid w:val="00EF6A7E"/>
    <w:rsid w:val="00EF7C5E"/>
    <w:rsid w:val="00F00D5D"/>
    <w:rsid w:val="00F010BF"/>
    <w:rsid w:val="00F01C05"/>
    <w:rsid w:val="00F049EE"/>
    <w:rsid w:val="00F06E9F"/>
    <w:rsid w:val="00F0793D"/>
    <w:rsid w:val="00F1119F"/>
    <w:rsid w:val="00F1144A"/>
    <w:rsid w:val="00F11559"/>
    <w:rsid w:val="00F136A7"/>
    <w:rsid w:val="00F13DAF"/>
    <w:rsid w:val="00F15342"/>
    <w:rsid w:val="00F16804"/>
    <w:rsid w:val="00F1683F"/>
    <w:rsid w:val="00F206BE"/>
    <w:rsid w:val="00F22AC1"/>
    <w:rsid w:val="00F242C5"/>
    <w:rsid w:val="00F255FB"/>
    <w:rsid w:val="00F268A2"/>
    <w:rsid w:val="00F27BD0"/>
    <w:rsid w:val="00F32290"/>
    <w:rsid w:val="00F33D2D"/>
    <w:rsid w:val="00F3463A"/>
    <w:rsid w:val="00F34AC3"/>
    <w:rsid w:val="00F34DBA"/>
    <w:rsid w:val="00F36FA6"/>
    <w:rsid w:val="00F37E1C"/>
    <w:rsid w:val="00F41535"/>
    <w:rsid w:val="00F41B96"/>
    <w:rsid w:val="00F42C11"/>
    <w:rsid w:val="00F43099"/>
    <w:rsid w:val="00F447B8"/>
    <w:rsid w:val="00F46EB9"/>
    <w:rsid w:val="00F526DE"/>
    <w:rsid w:val="00F56593"/>
    <w:rsid w:val="00F57DAD"/>
    <w:rsid w:val="00F60FCE"/>
    <w:rsid w:val="00F61E88"/>
    <w:rsid w:val="00F620FC"/>
    <w:rsid w:val="00F63027"/>
    <w:rsid w:val="00F65458"/>
    <w:rsid w:val="00F65F3E"/>
    <w:rsid w:val="00F66AB7"/>
    <w:rsid w:val="00F672CF"/>
    <w:rsid w:val="00F674D3"/>
    <w:rsid w:val="00F70577"/>
    <w:rsid w:val="00F70DC1"/>
    <w:rsid w:val="00F71298"/>
    <w:rsid w:val="00F721FF"/>
    <w:rsid w:val="00F74B7B"/>
    <w:rsid w:val="00F77386"/>
    <w:rsid w:val="00F77C7F"/>
    <w:rsid w:val="00F81B81"/>
    <w:rsid w:val="00F836C6"/>
    <w:rsid w:val="00F905C2"/>
    <w:rsid w:val="00F95630"/>
    <w:rsid w:val="00F95AD9"/>
    <w:rsid w:val="00FA240E"/>
    <w:rsid w:val="00FA2CF8"/>
    <w:rsid w:val="00FA3330"/>
    <w:rsid w:val="00FA449A"/>
    <w:rsid w:val="00FA4C8E"/>
    <w:rsid w:val="00FB0BE1"/>
    <w:rsid w:val="00FB2105"/>
    <w:rsid w:val="00FB644D"/>
    <w:rsid w:val="00FB7004"/>
    <w:rsid w:val="00FC1475"/>
    <w:rsid w:val="00FC158A"/>
    <w:rsid w:val="00FC57EA"/>
    <w:rsid w:val="00FC6019"/>
    <w:rsid w:val="00FD142E"/>
    <w:rsid w:val="00FD1534"/>
    <w:rsid w:val="00FD1C51"/>
    <w:rsid w:val="00FD39DF"/>
    <w:rsid w:val="00FD4127"/>
    <w:rsid w:val="00FD6C8E"/>
    <w:rsid w:val="00FD740D"/>
    <w:rsid w:val="00FE159A"/>
    <w:rsid w:val="00FE1B90"/>
    <w:rsid w:val="00FE39D9"/>
    <w:rsid w:val="00FE79BC"/>
    <w:rsid w:val="00FE7FBA"/>
    <w:rsid w:val="00FF1094"/>
    <w:rsid w:val="00FF2A3B"/>
    <w:rsid w:val="00FF4693"/>
    <w:rsid w:val="00FF71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B181BB"/>
  <w15:docId w15:val="{7FB2EB49-346B-4B00-B083-028C28486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776"/>
    <w:pPr>
      <w:spacing w:before="120" w:after="120"/>
      <w:jc w:val="both"/>
    </w:pPr>
    <w:rPr>
      <w:sz w:val="22"/>
      <w:lang w:eastAsia="en-US" w:bidi="en-US"/>
    </w:rPr>
  </w:style>
  <w:style w:type="paragraph" w:styleId="Titre1">
    <w:name w:val="heading 1"/>
    <w:basedOn w:val="Normal"/>
    <w:next w:val="Normal"/>
    <w:link w:val="Titre1Car"/>
    <w:uiPriority w:val="9"/>
    <w:qFormat/>
    <w:rsid w:val="00C142F5"/>
    <w:pPr>
      <w:numPr>
        <w:numId w:val="2"/>
      </w:numPr>
      <w:pBdr>
        <w:top w:val="single" w:sz="24" w:space="0" w:color="4F81BD"/>
        <w:left w:val="single" w:sz="24" w:space="0" w:color="4F81BD"/>
        <w:bottom w:val="single" w:sz="24" w:space="0" w:color="4F81BD"/>
        <w:right w:val="single" w:sz="24" w:space="0" w:color="4F81BD"/>
      </w:pBdr>
      <w:shd w:val="clear" w:color="auto" w:fill="4F81BD"/>
      <w:outlineLvl w:val="0"/>
    </w:pPr>
    <w:rPr>
      <w:b/>
      <w:bCs/>
      <w:color w:val="FFFFFF"/>
      <w:spacing w:val="15"/>
      <w:szCs w:val="22"/>
      <w:lang w:eastAsia="fr-FR" w:bidi="ar-SA"/>
    </w:rPr>
  </w:style>
  <w:style w:type="paragraph" w:styleId="Titre2">
    <w:name w:val="heading 2"/>
    <w:basedOn w:val="Normal"/>
    <w:next w:val="Normal"/>
    <w:link w:val="Titre2Car"/>
    <w:uiPriority w:val="9"/>
    <w:unhideWhenUsed/>
    <w:qFormat/>
    <w:rsid w:val="00C34F71"/>
    <w:pPr>
      <w:numPr>
        <w:ilvl w:val="1"/>
        <w:numId w:val="2"/>
      </w:numPr>
      <w:pBdr>
        <w:top w:val="single" w:sz="24" w:space="0" w:color="DBE5F1"/>
        <w:left w:val="single" w:sz="24" w:space="0" w:color="DBE5F1"/>
        <w:bottom w:val="single" w:sz="24" w:space="0" w:color="DBE5F1"/>
        <w:right w:val="single" w:sz="24" w:space="0" w:color="DBE5F1"/>
      </w:pBdr>
      <w:shd w:val="clear" w:color="auto" w:fill="DBE5F1"/>
      <w:outlineLvl w:val="1"/>
    </w:pPr>
    <w:rPr>
      <w:spacing w:val="15"/>
      <w:szCs w:val="22"/>
      <w:lang w:eastAsia="fr-FR" w:bidi="ar-SA"/>
    </w:rPr>
  </w:style>
  <w:style w:type="paragraph" w:styleId="Titre3">
    <w:name w:val="heading 3"/>
    <w:basedOn w:val="Normal"/>
    <w:next w:val="Normal"/>
    <w:link w:val="Titre3Car"/>
    <w:uiPriority w:val="9"/>
    <w:unhideWhenUsed/>
    <w:qFormat/>
    <w:rsid w:val="00001327"/>
    <w:pPr>
      <w:numPr>
        <w:ilvl w:val="2"/>
        <w:numId w:val="2"/>
      </w:numPr>
      <w:pBdr>
        <w:top w:val="single" w:sz="6" w:space="2" w:color="4F81BD"/>
        <w:left w:val="single" w:sz="6" w:space="2" w:color="4F81BD"/>
      </w:pBdr>
      <w:spacing w:before="300"/>
      <w:outlineLvl w:val="2"/>
    </w:pPr>
    <w:rPr>
      <w:caps/>
      <w:color w:val="243F60"/>
      <w:spacing w:val="15"/>
      <w:szCs w:val="22"/>
    </w:rPr>
  </w:style>
  <w:style w:type="paragraph" w:styleId="Titre4">
    <w:name w:val="heading 4"/>
    <w:basedOn w:val="Normal"/>
    <w:next w:val="Normal"/>
    <w:link w:val="Titre4Car"/>
    <w:uiPriority w:val="9"/>
    <w:unhideWhenUsed/>
    <w:qFormat/>
    <w:rsid w:val="00001327"/>
    <w:pPr>
      <w:numPr>
        <w:ilvl w:val="3"/>
        <w:numId w:val="2"/>
      </w:numPr>
      <w:pBdr>
        <w:top w:val="dotted" w:sz="6" w:space="2" w:color="4F81BD"/>
        <w:left w:val="dotted" w:sz="6" w:space="2" w:color="4F81BD"/>
      </w:pBdr>
      <w:spacing w:before="300"/>
      <w:outlineLvl w:val="3"/>
    </w:pPr>
    <w:rPr>
      <w:caps/>
      <w:color w:val="365F91"/>
      <w:spacing w:val="10"/>
      <w:szCs w:val="22"/>
    </w:rPr>
  </w:style>
  <w:style w:type="paragraph" w:styleId="Titre5">
    <w:name w:val="heading 5"/>
    <w:basedOn w:val="Normal"/>
    <w:next w:val="Normal"/>
    <w:link w:val="Titre5Car"/>
    <w:uiPriority w:val="9"/>
    <w:semiHidden/>
    <w:unhideWhenUsed/>
    <w:qFormat/>
    <w:rsid w:val="00001327"/>
    <w:pPr>
      <w:numPr>
        <w:ilvl w:val="4"/>
        <w:numId w:val="2"/>
      </w:numPr>
      <w:pBdr>
        <w:bottom w:val="single" w:sz="6" w:space="1" w:color="4F81BD"/>
      </w:pBdr>
      <w:spacing w:before="300"/>
      <w:outlineLvl w:val="4"/>
    </w:pPr>
    <w:rPr>
      <w:caps/>
      <w:color w:val="365F91"/>
      <w:spacing w:val="10"/>
      <w:szCs w:val="22"/>
    </w:rPr>
  </w:style>
  <w:style w:type="paragraph" w:styleId="Titre6">
    <w:name w:val="heading 6"/>
    <w:basedOn w:val="Normal"/>
    <w:next w:val="Normal"/>
    <w:link w:val="Titre6Car"/>
    <w:uiPriority w:val="9"/>
    <w:semiHidden/>
    <w:unhideWhenUsed/>
    <w:qFormat/>
    <w:rsid w:val="00001327"/>
    <w:pPr>
      <w:numPr>
        <w:ilvl w:val="5"/>
        <w:numId w:val="2"/>
      </w:numPr>
      <w:pBdr>
        <w:bottom w:val="dotted" w:sz="6" w:space="1" w:color="4F81BD"/>
      </w:pBdr>
      <w:spacing w:before="300"/>
      <w:outlineLvl w:val="5"/>
    </w:pPr>
    <w:rPr>
      <w:caps/>
      <w:color w:val="365F91"/>
      <w:spacing w:val="10"/>
      <w:szCs w:val="22"/>
    </w:rPr>
  </w:style>
  <w:style w:type="paragraph" w:styleId="Titre7">
    <w:name w:val="heading 7"/>
    <w:basedOn w:val="Normal"/>
    <w:next w:val="Normal"/>
    <w:link w:val="Titre7Car"/>
    <w:uiPriority w:val="9"/>
    <w:semiHidden/>
    <w:unhideWhenUsed/>
    <w:qFormat/>
    <w:rsid w:val="00001327"/>
    <w:pPr>
      <w:numPr>
        <w:ilvl w:val="6"/>
        <w:numId w:val="2"/>
      </w:numPr>
      <w:spacing w:before="300"/>
      <w:outlineLvl w:val="6"/>
    </w:pPr>
    <w:rPr>
      <w:caps/>
      <w:color w:val="365F91"/>
      <w:spacing w:val="10"/>
      <w:szCs w:val="22"/>
    </w:rPr>
  </w:style>
  <w:style w:type="paragraph" w:styleId="Titre8">
    <w:name w:val="heading 8"/>
    <w:basedOn w:val="Normal"/>
    <w:next w:val="Normal"/>
    <w:link w:val="Titre8Car"/>
    <w:uiPriority w:val="9"/>
    <w:semiHidden/>
    <w:unhideWhenUsed/>
    <w:qFormat/>
    <w:rsid w:val="00001327"/>
    <w:pPr>
      <w:numPr>
        <w:ilvl w:val="7"/>
        <w:numId w:val="2"/>
      </w:num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001327"/>
    <w:pPr>
      <w:numPr>
        <w:ilvl w:val="8"/>
        <w:numId w:val="2"/>
      </w:numPr>
      <w:spacing w:before="300"/>
      <w:outlineLvl w:val="8"/>
    </w:pPr>
    <w:rPr>
      <w:i/>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6014"/>
    <w:pPr>
      <w:tabs>
        <w:tab w:val="center" w:pos="4536"/>
        <w:tab w:val="right" w:pos="9072"/>
      </w:tabs>
    </w:pPr>
  </w:style>
  <w:style w:type="character" w:customStyle="1" w:styleId="En-tteCar">
    <w:name w:val="En-tête Car"/>
    <w:link w:val="En-tte"/>
    <w:uiPriority w:val="99"/>
    <w:rsid w:val="00956014"/>
    <w:rPr>
      <w:rFonts w:eastAsia="Times New Roman" w:cs="Times New Roman"/>
      <w:sz w:val="24"/>
      <w:szCs w:val="24"/>
      <w:lang w:val="en-US" w:bidi="en-US"/>
    </w:rPr>
  </w:style>
  <w:style w:type="paragraph" w:styleId="Pieddepage">
    <w:name w:val="footer"/>
    <w:basedOn w:val="Normal"/>
    <w:link w:val="PieddepageCar"/>
    <w:uiPriority w:val="99"/>
    <w:unhideWhenUsed/>
    <w:rsid w:val="006D4476"/>
    <w:pPr>
      <w:pBdr>
        <w:top w:val="thinThickSmallGap" w:sz="24" w:space="0" w:color="622423"/>
      </w:pBdr>
      <w:tabs>
        <w:tab w:val="right" w:pos="9072"/>
      </w:tabs>
    </w:pPr>
  </w:style>
  <w:style w:type="character" w:customStyle="1" w:styleId="PieddepageCar">
    <w:name w:val="Pied de page Car"/>
    <w:link w:val="Pieddepage"/>
    <w:uiPriority w:val="99"/>
    <w:rsid w:val="006D4476"/>
    <w:rPr>
      <w:rFonts w:ascii="Calibri" w:eastAsia="Times New Roman" w:hAnsi="Calibri"/>
      <w:sz w:val="24"/>
      <w:szCs w:val="24"/>
      <w:lang w:val="en-US" w:eastAsia="en-US" w:bidi="en-US"/>
    </w:rPr>
  </w:style>
  <w:style w:type="character" w:customStyle="1" w:styleId="Titre1Car">
    <w:name w:val="Titre 1 Car"/>
    <w:link w:val="Titre1"/>
    <w:uiPriority w:val="9"/>
    <w:rsid w:val="006A317A"/>
    <w:rPr>
      <w:b/>
      <w:bCs/>
      <w:color w:val="FFFFFF"/>
      <w:spacing w:val="15"/>
      <w:sz w:val="22"/>
      <w:szCs w:val="22"/>
      <w:shd w:val="clear" w:color="auto" w:fill="4F81BD"/>
    </w:rPr>
  </w:style>
  <w:style w:type="character" w:customStyle="1" w:styleId="Titre2Car">
    <w:name w:val="Titre 2 Car"/>
    <w:link w:val="Titre2"/>
    <w:uiPriority w:val="9"/>
    <w:rsid w:val="00C34F71"/>
    <w:rPr>
      <w:spacing w:val="15"/>
      <w:sz w:val="22"/>
      <w:szCs w:val="22"/>
      <w:shd w:val="clear" w:color="auto" w:fill="DBE5F1"/>
    </w:rPr>
  </w:style>
  <w:style w:type="paragraph" w:styleId="Paragraphedeliste">
    <w:name w:val="List Paragraph"/>
    <w:basedOn w:val="Normal"/>
    <w:uiPriority w:val="34"/>
    <w:qFormat/>
    <w:rsid w:val="00001327"/>
    <w:pPr>
      <w:ind w:left="720"/>
      <w:contextualSpacing/>
    </w:pPr>
  </w:style>
  <w:style w:type="paragraph" w:styleId="Textedebulles">
    <w:name w:val="Balloon Text"/>
    <w:basedOn w:val="Normal"/>
    <w:link w:val="TextedebullesCar"/>
    <w:uiPriority w:val="99"/>
    <w:semiHidden/>
    <w:unhideWhenUsed/>
    <w:rsid w:val="000933D5"/>
    <w:rPr>
      <w:rFonts w:ascii="Tahoma" w:hAnsi="Tahoma" w:cs="Tahoma"/>
      <w:sz w:val="16"/>
      <w:szCs w:val="16"/>
    </w:rPr>
  </w:style>
  <w:style w:type="character" w:customStyle="1" w:styleId="TextedebullesCar">
    <w:name w:val="Texte de bulles Car"/>
    <w:link w:val="Textedebulles"/>
    <w:uiPriority w:val="99"/>
    <w:semiHidden/>
    <w:rsid w:val="000933D5"/>
    <w:rPr>
      <w:rFonts w:ascii="Tahoma" w:eastAsia="Times New Roman" w:hAnsi="Tahoma" w:cs="Tahoma"/>
      <w:sz w:val="16"/>
      <w:szCs w:val="16"/>
      <w:lang w:val="en-US" w:eastAsia="en-US" w:bidi="en-US"/>
    </w:rPr>
  </w:style>
  <w:style w:type="character" w:customStyle="1" w:styleId="Titre3Car">
    <w:name w:val="Titre 3 Car"/>
    <w:link w:val="Titre3"/>
    <w:uiPriority w:val="9"/>
    <w:rsid w:val="00001327"/>
    <w:rPr>
      <w:caps/>
      <w:color w:val="243F60"/>
      <w:spacing w:val="15"/>
      <w:sz w:val="22"/>
      <w:szCs w:val="22"/>
      <w:lang w:eastAsia="en-US" w:bidi="en-US"/>
    </w:rPr>
  </w:style>
  <w:style w:type="character" w:customStyle="1" w:styleId="Titre4Car">
    <w:name w:val="Titre 4 Car"/>
    <w:link w:val="Titre4"/>
    <w:uiPriority w:val="9"/>
    <w:rsid w:val="00001327"/>
    <w:rPr>
      <w:caps/>
      <w:color w:val="365F91"/>
      <w:spacing w:val="10"/>
      <w:sz w:val="22"/>
      <w:szCs w:val="22"/>
      <w:lang w:eastAsia="en-US" w:bidi="en-US"/>
    </w:rPr>
  </w:style>
  <w:style w:type="character" w:customStyle="1" w:styleId="Titre5Car">
    <w:name w:val="Titre 5 Car"/>
    <w:link w:val="Titre5"/>
    <w:uiPriority w:val="9"/>
    <w:semiHidden/>
    <w:rsid w:val="00001327"/>
    <w:rPr>
      <w:caps/>
      <w:color w:val="365F91"/>
      <w:spacing w:val="10"/>
      <w:sz w:val="22"/>
      <w:szCs w:val="22"/>
      <w:lang w:eastAsia="en-US" w:bidi="en-US"/>
    </w:rPr>
  </w:style>
  <w:style w:type="character" w:customStyle="1" w:styleId="Titre6Car">
    <w:name w:val="Titre 6 Car"/>
    <w:link w:val="Titre6"/>
    <w:uiPriority w:val="9"/>
    <w:semiHidden/>
    <w:rsid w:val="00001327"/>
    <w:rPr>
      <w:caps/>
      <w:color w:val="365F91"/>
      <w:spacing w:val="10"/>
      <w:sz w:val="22"/>
      <w:szCs w:val="22"/>
      <w:lang w:eastAsia="en-US" w:bidi="en-US"/>
    </w:rPr>
  </w:style>
  <w:style w:type="character" w:customStyle="1" w:styleId="Titre7Car">
    <w:name w:val="Titre 7 Car"/>
    <w:link w:val="Titre7"/>
    <w:uiPriority w:val="9"/>
    <w:semiHidden/>
    <w:rsid w:val="00001327"/>
    <w:rPr>
      <w:caps/>
      <w:color w:val="365F91"/>
      <w:spacing w:val="10"/>
      <w:sz w:val="22"/>
      <w:szCs w:val="22"/>
      <w:lang w:eastAsia="en-US" w:bidi="en-US"/>
    </w:rPr>
  </w:style>
  <w:style w:type="character" w:customStyle="1" w:styleId="Titre8Car">
    <w:name w:val="Titre 8 Car"/>
    <w:link w:val="Titre8"/>
    <w:uiPriority w:val="9"/>
    <w:semiHidden/>
    <w:rsid w:val="00001327"/>
    <w:rPr>
      <w:caps/>
      <w:spacing w:val="10"/>
      <w:sz w:val="18"/>
      <w:szCs w:val="18"/>
      <w:lang w:eastAsia="en-US" w:bidi="en-US"/>
    </w:rPr>
  </w:style>
  <w:style w:type="character" w:customStyle="1" w:styleId="Titre9Car">
    <w:name w:val="Titre 9 Car"/>
    <w:link w:val="Titre9"/>
    <w:uiPriority w:val="9"/>
    <w:semiHidden/>
    <w:rsid w:val="00001327"/>
    <w:rPr>
      <w:i/>
      <w:caps/>
      <w:spacing w:val="10"/>
      <w:sz w:val="18"/>
      <w:szCs w:val="18"/>
      <w:lang w:eastAsia="en-US" w:bidi="en-US"/>
    </w:rPr>
  </w:style>
  <w:style w:type="paragraph" w:styleId="Lgende">
    <w:name w:val="caption"/>
    <w:basedOn w:val="Normal"/>
    <w:next w:val="Normal"/>
    <w:uiPriority w:val="35"/>
    <w:semiHidden/>
    <w:unhideWhenUsed/>
    <w:qFormat/>
    <w:rsid w:val="00001327"/>
    <w:rPr>
      <w:b/>
      <w:bCs/>
      <w:color w:val="365F91"/>
      <w:sz w:val="16"/>
      <w:szCs w:val="16"/>
    </w:rPr>
  </w:style>
  <w:style w:type="paragraph" w:styleId="Titre">
    <w:name w:val="Title"/>
    <w:basedOn w:val="Normal"/>
    <w:next w:val="Normal"/>
    <w:link w:val="TitreCar"/>
    <w:uiPriority w:val="10"/>
    <w:qFormat/>
    <w:rsid w:val="00001327"/>
    <w:pPr>
      <w:spacing w:before="720"/>
    </w:pPr>
    <w:rPr>
      <w:caps/>
      <w:color w:val="4F81BD"/>
      <w:spacing w:val="10"/>
      <w:kern w:val="28"/>
      <w:sz w:val="52"/>
      <w:szCs w:val="52"/>
    </w:rPr>
  </w:style>
  <w:style w:type="character" w:customStyle="1" w:styleId="TitreCar">
    <w:name w:val="Titre Car"/>
    <w:link w:val="Titre"/>
    <w:uiPriority w:val="10"/>
    <w:rsid w:val="00001327"/>
    <w:rPr>
      <w:caps/>
      <w:color w:val="4F81BD"/>
      <w:spacing w:val="10"/>
      <w:kern w:val="28"/>
      <w:sz w:val="52"/>
      <w:szCs w:val="52"/>
    </w:rPr>
  </w:style>
  <w:style w:type="paragraph" w:styleId="Sous-titre">
    <w:name w:val="Subtitle"/>
    <w:basedOn w:val="Normal"/>
    <w:next w:val="Normal"/>
    <w:link w:val="Sous-titreCar"/>
    <w:uiPriority w:val="11"/>
    <w:qFormat/>
    <w:rsid w:val="00001327"/>
    <w:pPr>
      <w:spacing w:after="1000"/>
    </w:pPr>
    <w:rPr>
      <w:caps/>
      <w:color w:val="595959"/>
      <w:spacing w:val="10"/>
      <w:sz w:val="24"/>
      <w:szCs w:val="24"/>
    </w:rPr>
  </w:style>
  <w:style w:type="character" w:customStyle="1" w:styleId="Sous-titreCar">
    <w:name w:val="Sous-titre Car"/>
    <w:link w:val="Sous-titre"/>
    <w:uiPriority w:val="11"/>
    <w:rsid w:val="00001327"/>
    <w:rPr>
      <w:caps/>
      <w:color w:val="595959"/>
      <w:spacing w:val="10"/>
      <w:sz w:val="24"/>
      <w:szCs w:val="24"/>
    </w:rPr>
  </w:style>
  <w:style w:type="character" w:styleId="lev">
    <w:name w:val="Strong"/>
    <w:uiPriority w:val="22"/>
    <w:qFormat/>
    <w:rsid w:val="00001327"/>
    <w:rPr>
      <w:b/>
      <w:bCs/>
    </w:rPr>
  </w:style>
  <w:style w:type="character" w:styleId="Accentuation">
    <w:name w:val="Emphasis"/>
    <w:uiPriority w:val="20"/>
    <w:qFormat/>
    <w:rsid w:val="00001327"/>
    <w:rPr>
      <w:caps/>
      <w:color w:val="243F60"/>
      <w:spacing w:val="5"/>
    </w:rPr>
  </w:style>
  <w:style w:type="paragraph" w:styleId="Sansinterligne">
    <w:name w:val="No Spacing"/>
    <w:aliases w:val="structure"/>
    <w:basedOn w:val="Normal"/>
    <w:link w:val="SansinterligneCar"/>
    <w:uiPriority w:val="1"/>
    <w:qFormat/>
    <w:rsid w:val="00001327"/>
  </w:style>
  <w:style w:type="paragraph" w:styleId="Citation">
    <w:name w:val="Quote"/>
    <w:basedOn w:val="Normal"/>
    <w:next w:val="Normal"/>
    <w:link w:val="CitationCar"/>
    <w:uiPriority w:val="29"/>
    <w:qFormat/>
    <w:rsid w:val="00001327"/>
    <w:rPr>
      <w:i/>
      <w:iCs/>
    </w:rPr>
  </w:style>
  <w:style w:type="character" w:customStyle="1" w:styleId="CitationCar">
    <w:name w:val="Citation Car"/>
    <w:link w:val="Citation"/>
    <w:uiPriority w:val="29"/>
    <w:rsid w:val="00001327"/>
    <w:rPr>
      <w:i/>
      <w:iCs/>
      <w:sz w:val="20"/>
      <w:szCs w:val="20"/>
    </w:rPr>
  </w:style>
  <w:style w:type="paragraph" w:styleId="Citationintense">
    <w:name w:val="Intense Quote"/>
    <w:basedOn w:val="Normal"/>
    <w:next w:val="Normal"/>
    <w:link w:val="CitationintenseCar"/>
    <w:uiPriority w:val="30"/>
    <w:qFormat/>
    <w:rsid w:val="00001327"/>
    <w:pPr>
      <w:pBdr>
        <w:top w:val="single" w:sz="4" w:space="10" w:color="4F81BD"/>
        <w:left w:val="single" w:sz="4" w:space="10" w:color="4F81BD"/>
      </w:pBdr>
      <w:ind w:left="1296" w:right="1152"/>
    </w:pPr>
    <w:rPr>
      <w:i/>
      <w:iCs/>
      <w:color w:val="4F81BD"/>
    </w:rPr>
  </w:style>
  <w:style w:type="character" w:customStyle="1" w:styleId="CitationintenseCar">
    <w:name w:val="Citation intense Car"/>
    <w:link w:val="Citationintense"/>
    <w:uiPriority w:val="30"/>
    <w:rsid w:val="00001327"/>
    <w:rPr>
      <w:i/>
      <w:iCs/>
      <w:color w:val="4F81BD"/>
      <w:sz w:val="20"/>
      <w:szCs w:val="20"/>
    </w:rPr>
  </w:style>
  <w:style w:type="character" w:styleId="Accentuationlgre">
    <w:name w:val="Subtle Emphasis"/>
    <w:uiPriority w:val="19"/>
    <w:qFormat/>
    <w:rsid w:val="00001327"/>
    <w:rPr>
      <w:i/>
      <w:iCs/>
      <w:color w:val="243F60"/>
    </w:rPr>
  </w:style>
  <w:style w:type="character" w:styleId="Accentuationintense">
    <w:name w:val="Intense Emphasis"/>
    <w:uiPriority w:val="21"/>
    <w:qFormat/>
    <w:rsid w:val="00001327"/>
    <w:rPr>
      <w:b/>
      <w:bCs/>
      <w:caps/>
      <w:color w:val="243F60"/>
      <w:spacing w:val="10"/>
    </w:rPr>
  </w:style>
  <w:style w:type="character" w:styleId="Rfrencelgre">
    <w:name w:val="Subtle Reference"/>
    <w:uiPriority w:val="31"/>
    <w:qFormat/>
    <w:rsid w:val="00001327"/>
    <w:rPr>
      <w:b/>
      <w:bCs/>
      <w:color w:val="4F81BD"/>
    </w:rPr>
  </w:style>
  <w:style w:type="character" w:styleId="Rfrenceintense">
    <w:name w:val="Intense Reference"/>
    <w:uiPriority w:val="32"/>
    <w:qFormat/>
    <w:rsid w:val="00001327"/>
    <w:rPr>
      <w:b/>
      <w:bCs/>
      <w:i/>
      <w:iCs/>
      <w:caps/>
      <w:color w:val="4F81BD"/>
    </w:rPr>
  </w:style>
  <w:style w:type="character" w:styleId="Titredulivre">
    <w:name w:val="Book Title"/>
    <w:uiPriority w:val="33"/>
    <w:qFormat/>
    <w:rsid w:val="00001327"/>
    <w:rPr>
      <w:b/>
      <w:bCs/>
      <w:i/>
      <w:iCs/>
      <w:spacing w:val="9"/>
    </w:rPr>
  </w:style>
  <w:style w:type="paragraph" w:styleId="En-ttedetabledesmatires">
    <w:name w:val="TOC Heading"/>
    <w:basedOn w:val="Titre1"/>
    <w:next w:val="Normal"/>
    <w:uiPriority w:val="39"/>
    <w:semiHidden/>
    <w:unhideWhenUsed/>
    <w:qFormat/>
    <w:rsid w:val="00001327"/>
    <w:pPr>
      <w:outlineLvl w:val="9"/>
    </w:pPr>
  </w:style>
  <w:style w:type="character" w:customStyle="1" w:styleId="SansinterligneCar">
    <w:name w:val="Sans interligne Car"/>
    <w:aliases w:val="structure Car"/>
    <w:link w:val="Sansinterligne"/>
    <w:uiPriority w:val="1"/>
    <w:rsid w:val="00001327"/>
    <w:rPr>
      <w:sz w:val="20"/>
      <w:szCs w:val="20"/>
    </w:rPr>
  </w:style>
  <w:style w:type="table" w:styleId="Grilledutableau">
    <w:name w:val="Table Grid"/>
    <w:basedOn w:val="TableauNormal"/>
    <w:uiPriority w:val="39"/>
    <w:rsid w:val="00C126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txt">
    <w:name w:val="3txt"/>
    <w:basedOn w:val="Normal"/>
    <w:rsid w:val="00631AE8"/>
    <w:pPr>
      <w:ind w:left="993"/>
    </w:pPr>
    <w:rPr>
      <w:sz w:val="24"/>
    </w:rPr>
  </w:style>
  <w:style w:type="paragraph" w:styleId="Corpsdetexte3">
    <w:name w:val="Body Text 3"/>
    <w:basedOn w:val="Normal"/>
    <w:link w:val="Corpsdetexte3Car"/>
    <w:uiPriority w:val="99"/>
    <w:semiHidden/>
    <w:unhideWhenUsed/>
    <w:rsid w:val="005B54BB"/>
    <w:rPr>
      <w:sz w:val="16"/>
      <w:szCs w:val="16"/>
    </w:rPr>
  </w:style>
  <w:style w:type="character" w:customStyle="1" w:styleId="Corpsdetexte3Car">
    <w:name w:val="Corps de texte 3 Car"/>
    <w:link w:val="Corpsdetexte3"/>
    <w:uiPriority w:val="99"/>
    <w:semiHidden/>
    <w:rsid w:val="005B54BB"/>
    <w:rPr>
      <w:rFonts w:ascii="Arial" w:hAnsi="Arial"/>
      <w:sz w:val="16"/>
      <w:szCs w:val="16"/>
      <w:lang w:eastAsia="en-US" w:bidi="en-US"/>
    </w:rPr>
  </w:style>
  <w:style w:type="character" w:customStyle="1" w:styleId="apple-style-span">
    <w:name w:val="apple-style-span"/>
    <w:basedOn w:val="Policepardfaut"/>
    <w:rsid w:val="00F905C2"/>
  </w:style>
  <w:style w:type="character" w:styleId="Lienhypertexte">
    <w:name w:val="Hyperlink"/>
    <w:uiPriority w:val="99"/>
    <w:unhideWhenUsed/>
    <w:rsid w:val="009C36F4"/>
    <w:rPr>
      <w:color w:val="0000FF"/>
      <w:u w:val="single"/>
    </w:rPr>
  </w:style>
  <w:style w:type="character" w:customStyle="1" w:styleId="apple-converted-space">
    <w:name w:val="apple-converted-space"/>
    <w:basedOn w:val="Policepardfaut"/>
    <w:rsid w:val="00736B15"/>
  </w:style>
  <w:style w:type="paragraph" w:styleId="NormalWeb">
    <w:name w:val="Normal (Web)"/>
    <w:basedOn w:val="Normal"/>
    <w:uiPriority w:val="99"/>
    <w:unhideWhenUsed/>
    <w:rsid w:val="00672FF8"/>
    <w:pPr>
      <w:spacing w:before="100" w:beforeAutospacing="1" w:after="100" w:afterAutospacing="1"/>
    </w:pPr>
    <w:rPr>
      <w:rFonts w:ascii="Times New Roman" w:hAnsi="Times New Roman"/>
      <w:sz w:val="24"/>
      <w:szCs w:val="24"/>
      <w:lang w:eastAsia="fr-FR" w:bidi="ar-SA"/>
    </w:rPr>
  </w:style>
  <w:style w:type="character" w:customStyle="1" w:styleId="fn">
    <w:name w:val="fn"/>
    <w:basedOn w:val="Policepardfaut"/>
    <w:rsid w:val="00672FF8"/>
  </w:style>
  <w:style w:type="character" w:customStyle="1" w:styleId="adr">
    <w:name w:val="adr"/>
    <w:basedOn w:val="Policepardfaut"/>
    <w:rsid w:val="00672FF8"/>
  </w:style>
  <w:style w:type="character" w:customStyle="1" w:styleId="street-address">
    <w:name w:val="street-address"/>
    <w:basedOn w:val="Policepardfaut"/>
    <w:rsid w:val="00672FF8"/>
  </w:style>
  <w:style w:type="character" w:customStyle="1" w:styleId="postal-code">
    <w:name w:val="postal-code"/>
    <w:basedOn w:val="Policepardfaut"/>
    <w:rsid w:val="00672FF8"/>
  </w:style>
  <w:style w:type="character" w:customStyle="1" w:styleId="locality">
    <w:name w:val="locality"/>
    <w:basedOn w:val="Policepardfaut"/>
    <w:rsid w:val="00672FF8"/>
  </w:style>
  <w:style w:type="character" w:customStyle="1" w:styleId="tel">
    <w:name w:val="tel"/>
    <w:basedOn w:val="Policepardfaut"/>
    <w:rsid w:val="00672FF8"/>
  </w:style>
  <w:style w:type="character" w:styleId="Lienhypertextesuivivisit">
    <w:name w:val="FollowedHyperlink"/>
    <w:uiPriority w:val="99"/>
    <w:semiHidden/>
    <w:unhideWhenUsed/>
    <w:rsid w:val="00672FF8"/>
    <w:rPr>
      <w:color w:val="800080"/>
      <w:u w:val="single"/>
    </w:rPr>
  </w:style>
  <w:style w:type="paragraph" w:customStyle="1" w:styleId="Textesimple">
    <w:name w:val="Texte simple"/>
    <w:basedOn w:val="Normal"/>
    <w:rsid w:val="00793F4A"/>
    <w:pPr>
      <w:tabs>
        <w:tab w:val="left" w:pos="1134"/>
        <w:tab w:val="left" w:pos="2268"/>
        <w:tab w:val="left" w:pos="3402"/>
      </w:tabs>
    </w:pPr>
    <w:rPr>
      <w:sz w:val="24"/>
      <w:lang w:eastAsia="fr-FR" w:bidi="ar-SA"/>
    </w:rPr>
  </w:style>
  <w:style w:type="character" w:styleId="Numrodepage">
    <w:name w:val="page number"/>
    <w:basedOn w:val="Policepardfaut"/>
    <w:semiHidden/>
    <w:rsid w:val="00E7219F"/>
  </w:style>
  <w:style w:type="character" w:styleId="Mentionnonrsolue">
    <w:name w:val="Unresolved Mention"/>
    <w:basedOn w:val="Policepardfaut"/>
    <w:uiPriority w:val="99"/>
    <w:semiHidden/>
    <w:unhideWhenUsed/>
    <w:rsid w:val="00D56AF1"/>
    <w:rPr>
      <w:color w:val="605E5C"/>
      <w:shd w:val="clear" w:color="auto" w:fill="E1DFDD"/>
    </w:rPr>
  </w:style>
  <w:style w:type="paragraph" w:customStyle="1" w:styleId="Puce2">
    <w:name w:val="Puce 2"/>
    <w:basedOn w:val="Normal"/>
    <w:rsid w:val="005A5D07"/>
    <w:pPr>
      <w:tabs>
        <w:tab w:val="left" w:pos="3420"/>
      </w:tabs>
      <w:spacing w:before="56" w:after="113"/>
    </w:pPr>
    <w:rPr>
      <w:rFonts w:asciiTheme="minorHAnsi" w:hAnsiTheme="minorHAnsi"/>
      <w:sz w:val="24"/>
      <w:lang w:eastAsia="fr-FR" w:bidi="ar-SA"/>
    </w:rPr>
  </w:style>
  <w:style w:type="paragraph" w:customStyle="1" w:styleId="Default">
    <w:name w:val="Default"/>
    <w:rsid w:val="00487F83"/>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4889">
      <w:bodyDiv w:val="1"/>
      <w:marLeft w:val="0"/>
      <w:marRight w:val="0"/>
      <w:marTop w:val="0"/>
      <w:marBottom w:val="0"/>
      <w:divBdr>
        <w:top w:val="none" w:sz="0" w:space="0" w:color="auto"/>
        <w:left w:val="none" w:sz="0" w:space="0" w:color="auto"/>
        <w:bottom w:val="none" w:sz="0" w:space="0" w:color="auto"/>
        <w:right w:val="none" w:sz="0" w:space="0" w:color="auto"/>
      </w:divBdr>
    </w:div>
    <w:div w:id="27535347">
      <w:bodyDiv w:val="1"/>
      <w:marLeft w:val="0"/>
      <w:marRight w:val="0"/>
      <w:marTop w:val="0"/>
      <w:marBottom w:val="0"/>
      <w:divBdr>
        <w:top w:val="none" w:sz="0" w:space="0" w:color="auto"/>
        <w:left w:val="none" w:sz="0" w:space="0" w:color="auto"/>
        <w:bottom w:val="none" w:sz="0" w:space="0" w:color="auto"/>
        <w:right w:val="none" w:sz="0" w:space="0" w:color="auto"/>
      </w:divBdr>
      <w:divsChild>
        <w:div w:id="622659353">
          <w:marLeft w:val="446"/>
          <w:marRight w:val="0"/>
          <w:marTop w:val="86"/>
          <w:marBottom w:val="0"/>
          <w:divBdr>
            <w:top w:val="none" w:sz="0" w:space="0" w:color="auto"/>
            <w:left w:val="none" w:sz="0" w:space="0" w:color="auto"/>
            <w:bottom w:val="none" w:sz="0" w:space="0" w:color="auto"/>
            <w:right w:val="none" w:sz="0" w:space="0" w:color="auto"/>
          </w:divBdr>
        </w:div>
        <w:div w:id="1515148162">
          <w:marLeft w:val="446"/>
          <w:marRight w:val="0"/>
          <w:marTop w:val="86"/>
          <w:marBottom w:val="0"/>
          <w:divBdr>
            <w:top w:val="none" w:sz="0" w:space="0" w:color="auto"/>
            <w:left w:val="none" w:sz="0" w:space="0" w:color="auto"/>
            <w:bottom w:val="none" w:sz="0" w:space="0" w:color="auto"/>
            <w:right w:val="none" w:sz="0" w:space="0" w:color="auto"/>
          </w:divBdr>
        </w:div>
        <w:div w:id="1812209377">
          <w:marLeft w:val="446"/>
          <w:marRight w:val="0"/>
          <w:marTop w:val="86"/>
          <w:marBottom w:val="0"/>
          <w:divBdr>
            <w:top w:val="none" w:sz="0" w:space="0" w:color="auto"/>
            <w:left w:val="none" w:sz="0" w:space="0" w:color="auto"/>
            <w:bottom w:val="none" w:sz="0" w:space="0" w:color="auto"/>
            <w:right w:val="none" w:sz="0" w:space="0" w:color="auto"/>
          </w:divBdr>
        </w:div>
        <w:div w:id="1263223082">
          <w:marLeft w:val="446"/>
          <w:marRight w:val="0"/>
          <w:marTop w:val="86"/>
          <w:marBottom w:val="0"/>
          <w:divBdr>
            <w:top w:val="none" w:sz="0" w:space="0" w:color="auto"/>
            <w:left w:val="none" w:sz="0" w:space="0" w:color="auto"/>
            <w:bottom w:val="none" w:sz="0" w:space="0" w:color="auto"/>
            <w:right w:val="none" w:sz="0" w:space="0" w:color="auto"/>
          </w:divBdr>
        </w:div>
        <w:div w:id="942880295">
          <w:marLeft w:val="446"/>
          <w:marRight w:val="0"/>
          <w:marTop w:val="86"/>
          <w:marBottom w:val="0"/>
          <w:divBdr>
            <w:top w:val="none" w:sz="0" w:space="0" w:color="auto"/>
            <w:left w:val="none" w:sz="0" w:space="0" w:color="auto"/>
            <w:bottom w:val="none" w:sz="0" w:space="0" w:color="auto"/>
            <w:right w:val="none" w:sz="0" w:space="0" w:color="auto"/>
          </w:divBdr>
        </w:div>
        <w:div w:id="1948778700">
          <w:marLeft w:val="446"/>
          <w:marRight w:val="0"/>
          <w:marTop w:val="86"/>
          <w:marBottom w:val="0"/>
          <w:divBdr>
            <w:top w:val="none" w:sz="0" w:space="0" w:color="auto"/>
            <w:left w:val="none" w:sz="0" w:space="0" w:color="auto"/>
            <w:bottom w:val="none" w:sz="0" w:space="0" w:color="auto"/>
            <w:right w:val="none" w:sz="0" w:space="0" w:color="auto"/>
          </w:divBdr>
        </w:div>
        <w:div w:id="139739671">
          <w:marLeft w:val="446"/>
          <w:marRight w:val="0"/>
          <w:marTop w:val="86"/>
          <w:marBottom w:val="0"/>
          <w:divBdr>
            <w:top w:val="none" w:sz="0" w:space="0" w:color="auto"/>
            <w:left w:val="none" w:sz="0" w:space="0" w:color="auto"/>
            <w:bottom w:val="none" w:sz="0" w:space="0" w:color="auto"/>
            <w:right w:val="none" w:sz="0" w:space="0" w:color="auto"/>
          </w:divBdr>
        </w:div>
        <w:div w:id="927154037">
          <w:marLeft w:val="446"/>
          <w:marRight w:val="0"/>
          <w:marTop w:val="86"/>
          <w:marBottom w:val="0"/>
          <w:divBdr>
            <w:top w:val="none" w:sz="0" w:space="0" w:color="auto"/>
            <w:left w:val="none" w:sz="0" w:space="0" w:color="auto"/>
            <w:bottom w:val="none" w:sz="0" w:space="0" w:color="auto"/>
            <w:right w:val="none" w:sz="0" w:space="0" w:color="auto"/>
          </w:divBdr>
        </w:div>
        <w:div w:id="1502045841">
          <w:marLeft w:val="446"/>
          <w:marRight w:val="0"/>
          <w:marTop w:val="86"/>
          <w:marBottom w:val="0"/>
          <w:divBdr>
            <w:top w:val="none" w:sz="0" w:space="0" w:color="auto"/>
            <w:left w:val="none" w:sz="0" w:space="0" w:color="auto"/>
            <w:bottom w:val="none" w:sz="0" w:space="0" w:color="auto"/>
            <w:right w:val="none" w:sz="0" w:space="0" w:color="auto"/>
          </w:divBdr>
        </w:div>
      </w:divsChild>
    </w:div>
    <w:div w:id="58556341">
      <w:bodyDiv w:val="1"/>
      <w:marLeft w:val="0"/>
      <w:marRight w:val="0"/>
      <w:marTop w:val="0"/>
      <w:marBottom w:val="0"/>
      <w:divBdr>
        <w:top w:val="none" w:sz="0" w:space="0" w:color="auto"/>
        <w:left w:val="none" w:sz="0" w:space="0" w:color="auto"/>
        <w:bottom w:val="none" w:sz="0" w:space="0" w:color="auto"/>
        <w:right w:val="none" w:sz="0" w:space="0" w:color="auto"/>
      </w:divBdr>
      <w:divsChild>
        <w:div w:id="269633581">
          <w:marLeft w:val="446"/>
          <w:marRight w:val="0"/>
          <w:marTop w:val="72"/>
          <w:marBottom w:val="0"/>
          <w:divBdr>
            <w:top w:val="none" w:sz="0" w:space="0" w:color="auto"/>
            <w:left w:val="none" w:sz="0" w:space="0" w:color="auto"/>
            <w:bottom w:val="none" w:sz="0" w:space="0" w:color="auto"/>
            <w:right w:val="none" w:sz="0" w:space="0" w:color="auto"/>
          </w:divBdr>
        </w:div>
        <w:div w:id="573709439">
          <w:marLeft w:val="446"/>
          <w:marRight w:val="0"/>
          <w:marTop w:val="72"/>
          <w:marBottom w:val="0"/>
          <w:divBdr>
            <w:top w:val="none" w:sz="0" w:space="0" w:color="auto"/>
            <w:left w:val="none" w:sz="0" w:space="0" w:color="auto"/>
            <w:bottom w:val="none" w:sz="0" w:space="0" w:color="auto"/>
            <w:right w:val="none" w:sz="0" w:space="0" w:color="auto"/>
          </w:divBdr>
        </w:div>
        <w:div w:id="456215749">
          <w:marLeft w:val="446"/>
          <w:marRight w:val="0"/>
          <w:marTop w:val="72"/>
          <w:marBottom w:val="0"/>
          <w:divBdr>
            <w:top w:val="none" w:sz="0" w:space="0" w:color="auto"/>
            <w:left w:val="none" w:sz="0" w:space="0" w:color="auto"/>
            <w:bottom w:val="none" w:sz="0" w:space="0" w:color="auto"/>
            <w:right w:val="none" w:sz="0" w:space="0" w:color="auto"/>
          </w:divBdr>
        </w:div>
        <w:div w:id="472136396">
          <w:marLeft w:val="446"/>
          <w:marRight w:val="0"/>
          <w:marTop w:val="72"/>
          <w:marBottom w:val="0"/>
          <w:divBdr>
            <w:top w:val="none" w:sz="0" w:space="0" w:color="auto"/>
            <w:left w:val="none" w:sz="0" w:space="0" w:color="auto"/>
            <w:bottom w:val="none" w:sz="0" w:space="0" w:color="auto"/>
            <w:right w:val="none" w:sz="0" w:space="0" w:color="auto"/>
          </w:divBdr>
        </w:div>
        <w:div w:id="319426345">
          <w:marLeft w:val="446"/>
          <w:marRight w:val="0"/>
          <w:marTop w:val="72"/>
          <w:marBottom w:val="0"/>
          <w:divBdr>
            <w:top w:val="none" w:sz="0" w:space="0" w:color="auto"/>
            <w:left w:val="none" w:sz="0" w:space="0" w:color="auto"/>
            <w:bottom w:val="none" w:sz="0" w:space="0" w:color="auto"/>
            <w:right w:val="none" w:sz="0" w:space="0" w:color="auto"/>
          </w:divBdr>
        </w:div>
        <w:div w:id="1077170877">
          <w:marLeft w:val="446"/>
          <w:marRight w:val="0"/>
          <w:marTop w:val="72"/>
          <w:marBottom w:val="0"/>
          <w:divBdr>
            <w:top w:val="none" w:sz="0" w:space="0" w:color="auto"/>
            <w:left w:val="none" w:sz="0" w:space="0" w:color="auto"/>
            <w:bottom w:val="none" w:sz="0" w:space="0" w:color="auto"/>
            <w:right w:val="none" w:sz="0" w:space="0" w:color="auto"/>
          </w:divBdr>
        </w:div>
        <w:div w:id="1957709689">
          <w:marLeft w:val="446"/>
          <w:marRight w:val="0"/>
          <w:marTop w:val="72"/>
          <w:marBottom w:val="0"/>
          <w:divBdr>
            <w:top w:val="none" w:sz="0" w:space="0" w:color="auto"/>
            <w:left w:val="none" w:sz="0" w:space="0" w:color="auto"/>
            <w:bottom w:val="none" w:sz="0" w:space="0" w:color="auto"/>
            <w:right w:val="none" w:sz="0" w:space="0" w:color="auto"/>
          </w:divBdr>
        </w:div>
      </w:divsChild>
    </w:div>
    <w:div w:id="60250865">
      <w:bodyDiv w:val="1"/>
      <w:marLeft w:val="0"/>
      <w:marRight w:val="0"/>
      <w:marTop w:val="0"/>
      <w:marBottom w:val="0"/>
      <w:divBdr>
        <w:top w:val="none" w:sz="0" w:space="0" w:color="auto"/>
        <w:left w:val="none" w:sz="0" w:space="0" w:color="auto"/>
        <w:bottom w:val="none" w:sz="0" w:space="0" w:color="auto"/>
        <w:right w:val="none" w:sz="0" w:space="0" w:color="auto"/>
      </w:divBdr>
    </w:div>
    <w:div w:id="64231412">
      <w:bodyDiv w:val="1"/>
      <w:marLeft w:val="0"/>
      <w:marRight w:val="0"/>
      <w:marTop w:val="0"/>
      <w:marBottom w:val="0"/>
      <w:divBdr>
        <w:top w:val="none" w:sz="0" w:space="0" w:color="auto"/>
        <w:left w:val="none" w:sz="0" w:space="0" w:color="auto"/>
        <w:bottom w:val="none" w:sz="0" w:space="0" w:color="auto"/>
        <w:right w:val="none" w:sz="0" w:space="0" w:color="auto"/>
      </w:divBdr>
    </w:div>
    <w:div w:id="66997540">
      <w:bodyDiv w:val="1"/>
      <w:marLeft w:val="0"/>
      <w:marRight w:val="0"/>
      <w:marTop w:val="0"/>
      <w:marBottom w:val="0"/>
      <w:divBdr>
        <w:top w:val="none" w:sz="0" w:space="0" w:color="auto"/>
        <w:left w:val="none" w:sz="0" w:space="0" w:color="auto"/>
        <w:bottom w:val="none" w:sz="0" w:space="0" w:color="auto"/>
        <w:right w:val="none" w:sz="0" w:space="0" w:color="auto"/>
      </w:divBdr>
      <w:divsChild>
        <w:div w:id="542451428">
          <w:marLeft w:val="2520"/>
          <w:marRight w:val="0"/>
          <w:marTop w:val="96"/>
          <w:marBottom w:val="0"/>
          <w:divBdr>
            <w:top w:val="none" w:sz="0" w:space="0" w:color="auto"/>
            <w:left w:val="none" w:sz="0" w:space="0" w:color="auto"/>
            <w:bottom w:val="none" w:sz="0" w:space="0" w:color="auto"/>
            <w:right w:val="none" w:sz="0" w:space="0" w:color="auto"/>
          </w:divBdr>
        </w:div>
        <w:div w:id="1786532849">
          <w:marLeft w:val="1800"/>
          <w:marRight w:val="0"/>
          <w:marTop w:val="96"/>
          <w:marBottom w:val="0"/>
          <w:divBdr>
            <w:top w:val="none" w:sz="0" w:space="0" w:color="auto"/>
            <w:left w:val="none" w:sz="0" w:space="0" w:color="auto"/>
            <w:bottom w:val="none" w:sz="0" w:space="0" w:color="auto"/>
            <w:right w:val="none" w:sz="0" w:space="0" w:color="auto"/>
          </w:divBdr>
        </w:div>
        <w:div w:id="1838613821">
          <w:marLeft w:val="2520"/>
          <w:marRight w:val="0"/>
          <w:marTop w:val="96"/>
          <w:marBottom w:val="0"/>
          <w:divBdr>
            <w:top w:val="none" w:sz="0" w:space="0" w:color="auto"/>
            <w:left w:val="none" w:sz="0" w:space="0" w:color="auto"/>
            <w:bottom w:val="none" w:sz="0" w:space="0" w:color="auto"/>
            <w:right w:val="none" w:sz="0" w:space="0" w:color="auto"/>
          </w:divBdr>
        </w:div>
        <w:div w:id="1900700689">
          <w:marLeft w:val="1166"/>
          <w:marRight w:val="0"/>
          <w:marTop w:val="115"/>
          <w:marBottom w:val="0"/>
          <w:divBdr>
            <w:top w:val="none" w:sz="0" w:space="0" w:color="auto"/>
            <w:left w:val="none" w:sz="0" w:space="0" w:color="auto"/>
            <w:bottom w:val="none" w:sz="0" w:space="0" w:color="auto"/>
            <w:right w:val="none" w:sz="0" w:space="0" w:color="auto"/>
          </w:divBdr>
        </w:div>
      </w:divsChild>
    </w:div>
    <w:div w:id="76095234">
      <w:bodyDiv w:val="1"/>
      <w:marLeft w:val="0"/>
      <w:marRight w:val="0"/>
      <w:marTop w:val="0"/>
      <w:marBottom w:val="0"/>
      <w:divBdr>
        <w:top w:val="none" w:sz="0" w:space="0" w:color="auto"/>
        <w:left w:val="none" w:sz="0" w:space="0" w:color="auto"/>
        <w:bottom w:val="none" w:sz="0" w:space="0" w:color="auto"/>
        <w:right w:val="none" w:sz="0" w:space="0" w:color="auto"/>
      </w:divBdr>
      <w:divsChild>
        <w:div w:id="1309900208">
          <w:marLeft w:val="547"/>
          <w:marRight w:val="0"/>
          <w:marTop w:val="86"/>
          <w:marBottom w:val="0"/>
          <w:divBdr>
            <w:top w:val="none" w:sz="0" w:space="0" w:color="auto"/>
            <w:left w:val="none" w:sz="0" w:space="0" w:color="auto"/>
            <w:bottom w:val="none" w:sz="0" w:space="0" w:color="auto"/>
            <w:right w:val="none" w:sz="0" w:space="0" w:color="auto"/>
          </w:divBdr>
        </w:div>
        <w:div w:id="48192024">
          <w:marLeft w:val="547"/>
          <w:marRight w:val="0"/>
          <w:marTop w:val="86"/>
          <w:marBottom w:val="0"/>
          <w:divBdr>
            <w:top w:val="none" w:sz="0" w:space="0" w:color="auto"/>
            <w:left w:val="none" w:sz="0" w:space="0" w:color="auto"/>
            <w:bottom w:val="none" w:sz="0" w:space="0" w:color="auto"/>
            <w:right w:val="none" w:sz="0" w:space="0" w:color="auto"/>
          </w:divBdr>
        </w:div>
        <w:div w:id="1646004509">
          <w:marLeft w:val="1166"/>
          <w:marRight w:val="0"/>
          <w:marTop w:val="86"/>
          <w:marBottom w:val="0"/>
          <w:divBdr>
            <w:top w:val="none" w:sz="0" w:space="0" w:color="auto"/>
            <w:left w:val="none" w:sz="0" w:space="0" w:color="auto"/>
            <w:bottom w:val="none" w:sz="0" w:space="0" w:color="auto"/>
            <w:right w:val="none" w:sz="0" w:space="0" w:color="auto"/>
          </w:divBdr>
        </w:div>
        <w:div w:id="1136146245">
          <w:marLeft w:val="1166"/>
          <w:marRight w:val="0"/>
          <w:marTop w:val="86"/>
          <w:marBottom w:val="0"/>
          <w:divBdr>
            <w:top w:val="none" w:sz="0" w:space="0" w:color="auto"/>
            <w:left w:val="none" w:sz="0" w:space="0" w:color="auto"/>
            <w:bottom w:val="none" w:sz="0" w:space="0" w:color="auto"/>
            <w:right w:val="none" w:sz="0" w:space="0" w:color="auto"/>
          </w:divBdr>
        </w:div>
        <w:div w:id="1857691031">
          <w:marLeft w:val="547"/>
          <w:marRight w:val="0"/>
          <w:marTop w:val="86"/>
          <w:marBottom w:val="0"/>
          <w:divBdr>
            <w:top w:val="none" w:sz="0" w:space="0" w:color="auto"/>
            <w:left w:val="none" w:sz="0" w:space="0" w:color="auto"/>
            <w:bottom w:val="none" w:sz="0" w:space="0" w:color="auto"/>
            <w:right w:val="none" w:sz="0" w:space="0" w:color="auto"/>
          </w:divBdr>
        </w:div>
        <w:div w:id="778572722">
          <w:marLeft w:val="547"/>
          <w:marRight w:val="0"/>
          <w:marTop w:val="86"/>
          <w:marBottom w:val="0"/>
          <w:divBdr>
            <w:top w:val="none" w:sz="0" w:space="0" w:color="auto"/>
            <w:left w:val="none" w:sz="0" w:space="0" w:color="auto"/>
            <w:bottom w:val="none" w:sz="0" w:space="0" w:color="auto"/>
            <w:right w:val="none" w:sz="0" w:space="0" w:color="auto"/>
          </w:divBdr>
        </w:div>
        <w:div w:id="2093504392">
          <w:marLeft w:val="547"/>
          <w:marRight w:val="0"/>
          <w:marTop w:val="86"/>
          <w:marBottom w:val="0"/>
          <w:divBdr>
            <w:top w:val="none" w:sz="0" w:space="0" w:color="auto"/>
            <w:left w:val="none" w:sz="0" w:space="0" w:color="auto"/>
            <w:bottom w:val="none" w:sz="0" w:space="0" w:color="auto"/>
            <w:right w:val="none" w:sz="0" w:space="0" w:color="auto"/>
          </w:divBdr>
        </w:div>
        <w:div w:id="1035497482">
          <w:marLeft w:val="547"/>
          <w:marRight w:val="0"/>
          <w:marTop w:val="86"/>
          <w:marBottom w:val="0"/>
          <w:divBdr>
            <w:top w:val="none" w:sz="0" w:space="0" w:color="auto"/>
            <w:left w:val="none" w:sz="0" w:space="0" w:color="auto"/>
            <w:bottom w:val="none" w:sz="0" w:space="0" w:color="auto"/>
            <w:right w:val="none" w:sz="0" w:space="0" w:color="auto"/>
          </w:divBdr>
        </w:div>
        <w:div w:id="1420717451">
          <w:marLeft w:val="547"/>
          <w:marRight w:val="0"/>
          <w:marTop w:val="86"/>
          <w:marBottom w:val="0"/>
          <w:divBdr>
            <w:top w:val="none" w:sz="0" w:space="0" w:color="auto"/>
            <w:left w:val="none" w:sz="0" w:space="0" w:color="auto"/>
            <w:bottom w:val="none" w:sz="0" w:space="0" w:color="auto"/>
            <w:right w:val="none" w:sz="0" w:space="0" w:color="auto"/>
          </w:divBdr>
        </w:div>
      </w:divsChild>
    </w:div>
    <w:div w:id="98448849">
      <w:bodyDiv w:val="1"/>
      <w:marLeft w:val="0"/>
      <w:marRight w:val="0"/>
      <w:marTop w:val="0"/>
      <w:marBottom w:val="0"/>
      <w:divBdr>
        <w:top w:val="none" w:sz="0" w:space="0" w:color="auto"/>
        <w:left w:val="none" w:sz="0" w:space="0" w:color="auto"/>
        <w:bottom w:val="none" w:sz="0" w:space="0" w:color="auto"/>
        <w:right w:val="none" w:sz="0" w:space="0" w:color="auto"/>
      </w:divBdr>
    </w:div>
    <w:div w:id="112290375">
      <w:bodyDiv w:val="1"/>
      <w:marLeft w:val="0"/>
      <w:marRight w:val="0"/>
      <w:marTop w:val="0"/>
      <w:marBottom w:val="0"/>
      <w:divBdr>
        <w:top w:val="none" w:sz="0" w:space="0" w:color="auto"/>
        <w:left w:val="none" w:sz="0" w:space="0" w:color="auto"/>
        <w:bottom w:val="none" w:sz="0" w:space="0" w:color="auto"/>
        <w:right w:val="none" w:sz="0" w:space="0" w:color="auto"/>
      </w:divBdr>
      <w:divsChild>
        <w:div w:id="1540514709">
          <w:marLeft w:val="446"/>
          <w:marRight w:val="0"/>
          <w:marTop w:val="72"/>
          <w:marBottom w:val="0"/>
          <w:divBdr>
            <w:top w:val="none" w:sz="0" w:space="0" w:color="auto"/>
            <w:left w:val="none" w:sz="0" w:space="0" w:color="auto"/>
            <w:bottom w:val="none" w:sz="0" w:space="0" w:color="auto"/>
            <w:right w:val="none" w:sz="0" w:space="0" w:color="auto"/>
          </w:divBdr>
        </w:div>
        <w:div w:id="1022046554">
          <w:marLeft w:val="446"/>
          <w:marRight w:val="0"/>
          <w:marTop w:val="72"/>
          <w:marBottom w:val="0"/>
          <w:divBdr>
            <w:top w:val="none" w:sz="0" w:space="0" w:color="auto"/>
            <w:left w:val="none" w:sz="0" w:space="0" w:color="auto"/>
            <w:bottom w:val="none" w:sz="0" w:space="0" w:color="auto"/>
            <w:right w:val="none" w:sz="0" w:space="0" w:color="auto"/>
          </w:divBdr>
        </w:div>
        <w:div w:id="569385221">
          <w:marLeft w:val="446"/>
          <w:marRight w:val="0"/>
          <w:marTop w:val="72"/>
          <w:marBottom w:val="0"/>
          <w:divBdr>
            <w:top w:val="none" w:sz="0" w:space="0" w:color="auto"/>
            <w:left w:val="none" w:sz="0" w:space="0" w:color="auto"/>
            <w:bottom w:val="none" w:sz="0" w:space="0" w:color="auto"/>
            <w:right w:val="none" w:sz="0" w:space="0" w:color="auto"/>
          </w:divBdr>
        </w:div>
        <w:div w:id="1697274432">
          <w:marLeft w:val="446"/>
          <w:marRight w:val="0"/>
          <w:marTop w:val="72"/>
          <w:marBottom w:val="0"/>
          <w:divBdr>
            <w:top w:val="none" w:sz="0" w:space="0" w:color="auto"/>
            <w:left w:val="none" w:sz="0" w:space="0" w:color="auto"/>
            <w:bottom w:val="none" w:sz="0" w:space="0" w:color="auto"/>
            <w:right w:val="none" w:sz="0" w:space="0" w:color="auto"/>
          </w:divBdr>
        </w:div>
        <w:div w:id="1717511561">
          <w:marLeft w:val="1166"/>
          <w:marRight w:val="0"/>
          <w:marTop w:val="72"/>
          <w:marBottom w:val="0"/>
          <w:divBdr>
            <w:top w:val="none" w:sz="0" w:space="0" w:color="auto"/>
            <w:left w:val="none" w:sz="0" w:space="0" w:color="auto"/>
            <w:bottom w:val="none" w:sz="0" w:space="0" w:color="auto"/>
            <w:right w:val="none" w:sz="0" w:space="0" w:color="auto"/>
          </w:divBdr>
        </w:div>
        <w:div w:id="419327539">
          <w:marLeft w:val="1166"/>
          <w:marRight w:val="0"/>
          <w:marTop w:val="72"/>
          <w:marBottom w:val="0"/>
          <w:divBdr>
            <w:top w:val="none" w:sz="0" w:space="0" w:color="auto"/>
            <w:left w:val="none" w:sz="0" w:space="0" w:color="auto"/>
            <w:bottom w:val="none" w:sz="0" w:space="0" w:color="auto"/>
            <w:right w:val="none" w:sz="0" w:space="0" w:color="auto"/>
          </w:divBdr>
        </w:div>
        <w:div w:id="186648876">
          <w:marLeft w:val="446"/>
          <w:marRight w:val="0"/>
          <w:marTop w:val="72"/>
          <w:marBottom w:val="0"/>
          <w:divBdr>
            <w:top w:val="none" w:sz="0" w:space="0" w:color="auto"/>
            <w:left w:val="none" w:sz="0" w:space="0" w:color="auto"/>
            <w:bottom w:val="none" w:sz="0" w:space="0" w:color="auto"/>
            <w:right w:val="none" w:sz="0" w:space="0" w:color="auto"/>
          </w:divBdr>
        </w:div>
        <w:div w:id="1495878426">
          <w:marLeft w:val="446"/>
          <w:marRight w:val="0"/>
          <w:marTop w:val="72"/>
          <w:marBottom w:val="0"/>
          <w:divBdr>
            <w:top w:val="none" w:sz="0" w:space="0" w:color="auto"/>
            <w:left w:val="none" w:sz="0" w:space="0" w:color="auto"/>
            <w:bottom w:val="none" w:sz="0" w:space="0" w:color="auto"/>
            <w:right w:val="none" w:sz="0" w:space="0" w:color="auto"/>
          </w:divBdr>
        </w:div>
        <w:div w:id="509682054">
          <w:marLeft w:val="1166"/>
          <w:marRight w:val="0"/>
          <w:marTop w:val="72"/>
          <w:marBottom w:val="0"/>
          <w:divBdr>
            <w:top w:val="none" w:sz="0" w:space="0" w:color="auto"/>
            <w:left w:val="none" w:sz="0" w:space="0" w:color="auto"/>
            <w:bottom w:val="none" w:sz="0" w:space="0" w:color="auto"/>
            <w:right w:val="none" w:sz="0" w:space="0" w:color="auto"/>
          </w:divBdr>
        </w:div>
        <w:div w:id="612521128">
          <w:marLeft w:val="1166"/>
          <w:marRight w:val="0"/>
          <w:marTop w:val="72"/>
          <w:marBottom w:val="0"/>
          <w:divBdr>
            <w:top w:val="none" w:sz="0" w:space="0" w:color="auto"/>
            <w:left w:val="none" w:sz="0" w:space="0" w:color="auto"/>
            <w:bottom w:val="none" w:sz="0" w:space="0" w:color="auto"/>
            <w:right w:val="none" w:sz="0" w:space="0" w:color="auto"/>
          </w:divBdr>
        </w:div>
        <w:div w:id="873882374">
          <w:marLeft w:val="446"/>
          <w:marRight w:val="0"/>
          <w:marTop w:val="72"/>
          <w:marBottom w:val="0"/>
          <w:divBdr>
            <w:top w:val="none" w:sz="0" w:space="0" w:color="auto"/>
            <w:left w:val="none" w:sz="0" w:space="0" w:color="auto"/>
            <w:bottom w:val="none" w:sz="0" w:space="0" w:color="auto"/>
            <w:right w:val="none" w:sz="0" w:space="0" w:color="auto"/>
          </w:divBdr>
        </w:div>
      </w:divsChild>
    </w:div>
    <w:div w:id="112939738">
      <w:bodyDiv w:val="1"/>
      <w:marLeft w:val="0"/>
      <w:marRight w:val="0"/>
      <w:marTop w:val="0"/>
      <w:marBottom w:val="0"/>
      <w:divBdr>
        <w:top w:val="none" w:sz="0" w:space="0" w:color="auto"/>
        <w:left w:val="none" w:sz="0" w:space="0" w:color="auto"/>
        <w:bottom w:val="none" w:sz="0" w:space="0" w:color="auto"/>
        <w:right w:val="none" w:sz="0" w:space="0" w:color="auto"/>
      </w:divBdr>
      <w:divsChild>
        <w:div w:id="312680337">
          <w:marLeft w:val="1166"/>
          <w:marRight w:val="0"/>
          <w:marTop w:val="58"/>
          <w:marBottom w:val="0"/>
          <w:divBdr>
            <w:top w:val="none" w:sz="0" w:space="0" w:color="auto"/>
            <w:left w:val="none" w:sz="0" w:space="0" w:color="auto"/>
            <w:bottom w:val="none" w:sz="0" w:space="0" w:color="auto"/>
            <w:right w:val="none" w:sz="0" w:space="0" w:color="auto"/>
          </w:divBdr>
        </w:div>
        <w:div w:id="404305319">
          <w:marLeft w:val="1166"/>
          <w:marRight w:val="0"/>
          <w:marTop w:val="58"/>
          <w:marBottom w:val="0"/>
          <w:divBdr>
            <w:top w:val="none" w:sz="0" w:space="0" w:color="auto"/>
            <w:left w:val="none" w:sz="0" w:space="0" w:color="auto"/>
            <w:bottom w:val="none" w:sz="0" w:space="0" w:color="auto"/>
            <w:right w:val="none" w:sz="0" w:space="0" w:color="auto"/>
          </w:divBdr>
        </w:div>
        <w:div w:id="571549975">
          <w:marLeft w:val="1166"/>
          <w:marRight w:val="0"/>
          <w:marTop w:val="67"/>
          <w:marBottom w:val="0"/>
          <w:divBdr>
            <w:top w:val="none" w:sz="0" w:space="0" w:color="auto"/>
            <w:left w:val="none" w:sz="0" w:space="0" w:color="auto"/>
            <w:bottom w:val="none" w:sz="0" w:space="0" w:color="auto"/>
            <w:right w:val="none" w:sz="0" w:space="0" w:color="auto"/>
          </w:divBdr>
        </w:div>
        <w:div w:id="639654581">
          <w:marLeft w:val="1166"/>
          <w:marRight w:val="0"/>
          <w:marTop w:val="67"/>
          <w:marBottom w:val="0"/>
          <w:divBdr>
            <w:top w:val="none" w:sz="0" w:space="0" w:color="auto"/>
            <w:left w:val="none" w:sz="0" w:space="0" w:color="auto"/>
            <w:bottom w:val="none" w:sz="0" w:space="0" w:color="auto"/>
            <w:right w:val="none" w:sz="0" w:space="0" w:color="auto"/>
          </w:divBdr>
        </w:div>
        <w:div w:id="702436303">
          <w:marLeft w:val="1166"/>
          <w:marRight w:val="0"/>
          <w:marTop w:val="67"/>
          <w:marBottom w:val="0"/>
          <w:divBdr>
            <w:top w:val="none" w:sz="0" w:space="0" w:color="auto"/>
            <w:left w:val="none" w:sz="0" w:space="0" w:color="auto"/>
            <w:bottom w:val="none" w:sz="0" w:space="0" w:color="auto"/>
            <w:right w:val="none" w:sz="0" w:space="0" w:color="auto"/>
          </w:divBdr>
        </w:div>
        <w:div w:id="788475570">
          <w:marLeft w:val="1166"/>
          <w:marRight w:val="0"/>
          <w:marTop w:val="67"/>
          <w:marBottom w:val="0"/>
          <w:divBdr>
            <w:top w:val="none" w:sz="0" w:space="0" w:color="auto"/>
            <w:left w:val="none" w:sz="0" w:space="0" w:color="auto"/>
            <w:bottom w:val="none" w:sz="0" w:space="0" w:color="auto"/>
            <w:right w:val="none" w:sz="0" w:space="0" w:color="auto"/>
          </w:divBdr>
        </w:div>
        <w:div w:id="797919274">
          <w:marLeft w:val="806"/>
          <w:marRight w:val="0"/>
          <w:marTop w:val="67"/>
          <w:marBottom w:val="0"/>
          <w:divBdr>
            <w:top w:val="none" w:sz="0" w:space="0" w:color="auto"/>
            <w:left w:val="none" w:sz="0" w:space="0" w:color="auto"/>
            <w:bottom w:val="none" w:sz="0" w:space="0" w:color="auto"/>
            <w:right w:val="none" w:sz="0" w:space="0" w:color="auto"/>
          </w:divBdr>
        </w:div>
        <w:div w:id="990450073">
          <w:marLeft w:val="547"/>
          <w:marRight w:val="0"/>
          <w:marTop w:val="67"/>
          <w:marBottom w:val="0"/>
          <w:divBdr>
            <w:top w:val="none" w:sz="0" w:space="0" w:color="auto"/>
            <w:left w:val="none" w:sz="0" w:space="0" w:color="auto"/>
            <w:bottom w:val="none" w:sz="0" w:space="0" w:color="auto"/>
            <w:right w:val="none" w:sz="0" w:space="0" w:color="auto"/>
          </w:divBdr>
        </w:div>
        <w:div w:id="1035734200">
          <w:marLeft w:val="1800"/>
          <w:marRight w:val="0"/>
          <w:marTop w:val="67"/>
          <w:marBottom w:val="0"/>
          <w:divBdr>
            <w:top w:val="none" w:sz="0" w:space="0" w:color="auto"/>
            <w:left w:val="none" w:sz="0" w:space="0" w:color="auto"/>
            <w:bottom w:val="none" w:sz="0" w:space="0" w:color="auto"/>
            <w:right w:val="none" w:sz="0" w:space="0" w:color="auto"/>
          </w:divBdr>
        </w:div>
        <w:div w:id="1328754767">
          <w:marLeft w:val="547"/>
          <w:marRight w:val="0"/>
          <w:marTop w:val="67"/>
          <w:marBottom w:val="0"/>
          <w:divBdr>
            <w:top w:val="none" w:sz="0" w:space="0" w:color="auto"/>
            <w:left w:val="none" w:sz="0" w:space="0" w:color="auto"/>
            <w:bottom w:val="none" w:sz="0" w:space="0" w:color="auto"/>
            <w:right w:val="none" w:sz="0" w:space="0" w:color="auto"/>
          </w:divBdr>
        </w:div>
        <w:div w:id="1402673457">
          <w:marLeft w:val="1800"/>
          <w:marRight w:val="0"/>
          <w:marTop w:val="53"/>
          <w:marBottom w:val="0"/>
          <w:divBdr>
            <w:top w:val="none" w:sz="0" w:space="0" w:color="auto"/>
            <w:left w:val="none" w:sz="0" w:space="0" w:color="auto"/>
            <w:bottom w:val="none" w:sz="0" w:space="0" w:color="auto"/>
            <w:right w:val="none" w:sz="0" w:space="0" w:color="auto"/>
          </w:divBdr>
        </w:div>
        <w:div w:id="1491095586">
          <w:marLeft w:val="1800"/>
          <w:marRight w:val="0"/>
          <w:marTop w:val="53"/>
          <w:marBottom w:val="0"/>
          <w:divBdr>
            <w:top w:val="none" w:sz="0" w:space="0" w:color="auto"/>
            <w:left w:val="none" w:sz="0" w:space="0" w:color="auto"/>
            <w:bottom w:val="none" w:sz="0" w:space="0" w:color="auto"/>
            <w:right w:val="none" w:sz="0" w:space="0" w:color="auto"/>
          </w:divBdr>
        </w:div>
      </w:divsChild>
    </w:div>
    <w:div w:id="197091227">
      <w:bodyDiv w:val="1"/>
      <w:marLeft w:val="0"/>
      <w:marRight w:val="0"/>
      <w:marTop w:val="0"/>
      <w:marBottom w:val="0"/>
      <w:divBdr>
        <w:top w:val="none" w:sz="0" w:space="0" w:color="auto"/>
        <w:left w:val="none" w:sz="0" w:space="0" w:color="auto"/>
        <w:bottom w:val="none" w:sz="0" w:space="0" w:color="auto"/>
        <w:right w:val="none" w:sz="0" w:space="0" w:color="auto"/>
      </w:divBdr>
      <w:divsChild>
        <w:div w:id="763067460">
          <w:marLeft w:val="1166"/>
          <w:marRight w:val="0"/>
          <w:marTop w:val="86"/>
          <w:marBottom w:val="0"/>
          <w:divBdr>
            <w:top w:val="none" w:sz="0" w:space="0" w:color="auto"/>
            <w:left w:val="none" w:sz="0" w:space="0" w:color="auto"/>
            <w:bottom w:val="none" w:sz="0" w:space="0" w:color="auto"/>
            <w:right w:val="none" w:sz="0" w:space="0" w:color="auto"/>
          </w:divBdr>
        </w:div>
        <w:div w:id="1069381936">
          <w:marLeft w:val="1166"/>
          <w:marRight w:val="0"/>
          <w:marTop w:val="86"/>
          <w:marBottom w:val="0"/>
          <w:divBdr>
            <w:top w:val="none" w:sz="0" w:space="0" w:color="auto"/>
            <w:left w:val="none" w:sz="0" w:space="0" w:color="auto"/>
            <w:bottom w:val="none" w:sz="0" w:space="0" w:color="auto"/>
            <w:right w:val="none" w:sz="0" w:space="0" w:color="auto"/>
          </w:divBdr>
        </w:div>
        <w:div w:id="1827161487">
          <w:marLeft w:val="1800"/>
          <w:marRight w:val="0"/>
          <w:marTop w:val="77"/>
          <w:marBottom w:val="0"/>
          <w:divBdr>
            <w:top w:val="none" w:sz="0" w:space="0" w:color="auto"/>
            <w:left w:val="none" w:sz="0" w:space="0" w:color="auto"/>
            <w:bottom w:val="none" w:sz="0" w:space="0" w:color="auto"/>
            <w:right w:val="none" w:sz="0" w:space="0" w:color="auto"/>
          </w:divBdr>
        </w:div>
        <w:div w:id="1990087178">
          <w:marLeft w:val="1800"/>
          <w:marRight w:val="0"/>
          <w:marTop w:val="77"/>
          <w:marBottom w:val="0"/>
          <w:divBdr>
            <w:top w:val="none" w:sz="0" w:space="0" w:color="auto"/>
            <w:left w:val="none" w:sz="0" w:space="0" w:color="auto"/>
            <w:bottom w:val="none" w:sz="0" w:space="0" w:color="auto"/>
            <w:right w:val="none" w:sz="0" w:space="0" w:color="auto"/>
          </w:divBdr>
        </w:div>
      </w:divsChild>
    </w:div>
    <w:div w:id="225575554">
      <w:bodyDiv w:val="1"/>
      <w:marLeft w:val="0"/>
      <w:marRight w:val="0"/>
      <w:marTop w:val="0"/>
      <w:marBottom w:val="0"/>
      <w:divBdr>
        <w:top w:val="none" w:sz="0" w:space="0" w:color="auto"/>
        <w:left w:val="none" w:sz="0" w:space="0" w:color="auto"/>
        <w:bottom w:val="none" w:sz="0" w:space="0" w:color="auto"/>
        <w:right w:val="none" w:sz="0" w:space="0" w:color="auto"/>
      </w:divBdr>
    </w:div>
    <w:div w:id="246814570">
      <w:bodyDiv w:val="1"/>
      <w:marLeft w:val="0"/>
      <w:marRight w:val="0"/>
      <w:marTop w:val="0"/>
      <w:marBottom w:val="0"/>
      <w:divBdr>
        <w:top w:val="none" w:sz="0" w:space="0" w:color="auto"/>
        <w:left w:val="none" w:sz="0" w:space="0" w:color="auto"/>
        <w:bottom w:val="none" w:sz="0" w:space="0" w:color="auto"/>
        <w:right w:val="none" w:sz="0" w:space="0" w:color="auto"/>
      </w:divBdr>
    </w:div>
    <w:div w:id="260650448">
      <w:bodyDiv w:val="1"/>
      <w:marLeft w:val="0"/>
      <w:marRight w:val="0"/>
      <w:marTop w:val="0"/>
      <w:marBottom w:val="0"/>
      <w:divBdr>
        <w:top w:val="none" w:sz="0" w:space="0" w:color="auto"/>
        <w:left w:val="none" w:sz="0" w:space="0" w:color="auto"/>
        <w:bottom w:val="none" w:sz="0" w:space="0" w:color="auto"/>
        <w:right w:val="none" w:sz="0" w:space="0" w:color="auto"/>
      </w:divBdr>
      <w:divsChild>
        <w:div w:id="254821795">
          <w:marLeft w:val="446"/>
          <w:marRight w:val="0"/>
          <w:marTop w:val="96"/>
          <w:marBottom w:val="0"/>
          <w:divBdr>
            <w:top w:val="none" w:sz="0" w:space="0" w:color="auto"/>
            <w:left w:val="none" w:sz="0" w:space="0" w:color="auto"/>
            <w:bottom w:val="none" w:sz="0" w:space="0" w:color="auto"/>
            <w:right w:val="none" w:sz="0" w:space="0" w:color="auto"/>
          </w:divBdr>
        </w:div>
        <w:div w:id="255870373">
          <w:marLeft w:val="446"/>
          <w:marRight w:val="0"/>
          <w:marTop w:val="96"/>
          <w:marBottom w:val="0"/>
          <w:divBdr>
            <w:top w:val="none" w:sz="0" w:space="0" w:color="auto"/>
            <w:left w:val="none" w:sz="0" w:space="0" w:color="auto"/>
            <w:bottom w:val="none" w:sz="0" w:space="0" w:color="auto"/>
            <w:right w:val="none" w:sz="0" w:space="0" w:color="auto"/>
          </w:divBdr>
        </w:div>
        <w:div w:id="384725167">
          <w:marLeft w:val="446"/>
          <w:marRight w:val="0"/>
          <w:marTop w:val="96"/>
          <w:marBottom w:val="0"/>
          <w:divBdr>
            <w:top w:val="none" w:sz="0" w:space="0" w:color="auto"/>
            <w:left w:val="none" w:sz="0" w:space="0" w:color="auto"/>
            <w:bottom w:val="none" w:sz="0" w:space="0" w:color="auto"/>
            <w:right w:val="none" w:sz="0" w:space="0" w:color="auto"/>
          </w:divBdr>
        </w:div>
        <w:div w:id="1919291824">
          <w:marLeft w:val="446"/>
          <w:marRight w:val="0"/>
          <w:marTop w:val="96"/>
          <w:marBottom w:val="0"/>
          <w:divBdr>
            <w:top w:val="none" w:sz="0" w:space="0" w:color="auto"/>
            <w:left w:val="none" w:sz="0" w:space="0" w:color="auto"/>
            <w:bottom w:val="none" w:sz="0" w:space="0" w:color="auto"/>
            <w:right w:val="none" w:sz="0" w:space="0" w:color="auto"/>
          </w:divBdr>
        </w:div>
      </w:divsChild>
    </w:div>
    <w:div w:id="263656792">
      <w:bodyDiv w:val="1"/>
      <w:marLeft w:val="0"/>
      <w:marRight w:val="0"/>
      <w:marTop w:val="0"/>
      <w:marBottom w:val="0"/>
      <w:divBdr>
        <w:top w:val="none" w:sz="0" w:space="0" w:color="auto"/>
        <w:left w:val="none" w:sz="0" w:space="0" w:color="auto"/>
        <w:bottom w:val="none" w:sz="0" w:space="0" w:color="auto"/>
        <w:right w:val="none" w:sz="0" w:space="0" w:color="auto"/>
      </w:divBdr>
      <w:divsChild>
        <w:div w:id="2000883975">
          <w:marLeft w:val="939"/>
          <w:marRight w:val="0"/>
          <w:marTop w:val="125"/>
          <w:marBottom w:val="0"/>
          <w:divBdr>
            <w:top w:val="none" w:sz="0" w:space="0" w:color="auto"/>
            <w:left w:val="none" w:sz="0" w:space="0" w:color="auto"/>
            <w:bottom w:val="none" w:sz="0" w:space="0" w:color="auto"/>
            <w:right w:val="none" w:sz="0" w:space="0" w:color="auto"/>
          </w:divBdr>
          <w:divsChild>
            <w:div w:id="10862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11668">
      <w:bodyDiv w:val="1"/>
      <w:marLeft w:val="0"/>
      <w:marRight w:val="0"/>
      <w:marTop w:val="0"/>
      <w:marBottom w:val="0"/>
      <w:divBdr>
        <w:top w:val="none" w:sz="0" w:space="0" w:color="auto"/>
        <w:left w:val="none" w:sz="0" w:space="0" w:color="auto"/>
        <w:bottom w:val="none" w:sz="0" w:space="0" w:color="auto"/>
        <w:right w:val="none" w:sz="0" w:space="0" w:color="auto"/>
      </w:divBdr>
      <w:divsChild>
        <w:div w:id="582958501">
          <w:marLeft w:val="547"/>
          <w:marRight w:val="0"/>
          <w:marTop w:val="134"/>
          <w:marBottom w:val="0"/>
          <w:divBdr>
            <w:top w:val="none" w:sz="0" w:space="0" w:color="auto"/>
            <w:left w:val="none" w:sz="0" w:space="0" w:color="auto"/>
            <w:bottom w:val="none" w:sz="0" w:space="0" w:color="auto"/>
            <w:right w:val="none" w:sz="0" w:space="0" w:color="auto"/>
          </w:divBdr>
        </w:div>
      </w:divsChild>
    </w:div>
    <w:div w:id="299464598">
      <w:bodyDiv w:val="1"/>
      <w:marLeft w:val="0"/>
      <w:marRight w:val="0"/>
      <w:marTop w:val="0"/>
      <w:marBottom w:val="0"/>
      <w:divBdr>
        <w:top w:val="none" w:sz="0" w:space="0" w:color="auto"/>
        <w:left w:val="none" w:sz="0" w:space="0" w:color="auto"/>
        <w:bottom w:val="none" w:sz="0" w:space="0" w:color="auto"/>
        <w:right w:val="none" w:sz="0" w:space="0" w:color="auto"/>
      </w:divBdr>
      <w:divsChild>
        <w:div w:id="42600087">
          <w:marLeft w:val="1166"/>
          <w:marRight w:val="0"/>
          <w:marTop w:val="86"/>
          <w:marBottom w:val="0"/>
          <w:divBdr>
            <w:top w:val="none" w:sz="0" w:space="0" w:color="auto"/>
            <w:left w:val="none" w:sz="0" w:space="0" w:color="auto"/>
            <w:bottom w:val="none" w:sz="0" w:space="0" w:color="auto"/>
            <w:right w:val="none" w:sz="0" w:space="0" w:color="auto"/>
          </w:divBdr>
        </w:div>
        <w:div w:id="182860297">
          <w:marLeft w:val="446"/>
          <w:marRight w:val="0"/>
          <w:marTop w:val="96"/>
          <w:marBottom w:val="0"/>
          <w:divBdr>
            <w:top w:val="none" w:sz="0" w:space="0" w:color="auto"/>
            <w:left w:val="none" w:sz="0" w:space="0" w:color="auto"/>
            <w:bottom w:val="none" w:sz="0" w:space="0" w:color="auto"/>
            <w:right w:val="none" w:sz="0" w:space="0" w:color="auto"/>
          </w:divBdr>
        </w:div>
        <w:div w:id="571626118">
          <w:marLeft w:val="446"/>
          <w:marRight w:val="0"/>
          <w:marTop w:val="96"/>
          <w:marBottom w:val="0"/>
          <w:divBdr>
            <w:top w:val="none" w:sz="0" w:space="0" w:color="auto"/>
            <w:left w:val="none" w:sz="0" w:space="0" w:color="auto"/>
            <w:bottom w:val="none" w:sz="0" w:space="0" w:color="auto"/>
            <w:right w:val="none" w:sz="0" w:space="0" w:color="auto"/>
          </w:divBdr>
        </w:div>
        <w:div w:id="787629890">
          <w:marLeft w:val="1800"/>
          <w:marRight w:val="0"/>
          <w:marTop w:val="77"/>
          <w:marBottom w:val="0"/>
          <w:divBdr>
            <w:top w:val="none" w:sz="0" w:space="0" w:color="auto"/>
            <w:left w:val="none" w:sz="0" w:space="0" w:color="auto"/>
            <w:bottom w:val="none" w:sz="0" w:space="0" w:color="auto"/>
            <w:right w:val="none" w:sz="0" w:space="0" w:color="auto"/>
          </w:divBdr>
        </w:div>
        <w:div w:id="1400395680">
          <w:marLeft w:val="1166"/>
          <w:marRight w:val="0"/>
          <w:marTop w:val="86"/>
          <w:marBottom w:val="0"/>
          <w:divBdr>
            <w:top w:val="none" w:sz="0" w:space="0" w:color="auto"/>
            <w:left w:val="none" w:sz="0" w:space="0" w:color="auto"/>
            <w:bottom w:val="none" w:sz="0" w:space="0" w:color="auto"/>
            <w:right w:val="none" w:sz="0" w:space="0" w:color="auto"/>
          </w:divBdr>
        </w:div>
        <w:div w:id="1439527380">
          <w:marLeft w:val="1800"/>
          <w:marRight w:val="0"/>
          <w:marTop w:val="77"/>
          <w:marBottom w:val="0"/>
          <w:divBdr>
            <w:top w:val="none" w:sz="0" w:space="0" w:color="auto"/>
            <w:left w:val="none" w:sz="0" w:space="0" w:color="auto"/>
            <w:bottom w:val="none" w:sz="0" w:space="0" w:color="auto"/>
            <w:right w:val="none" w:sz="0" w:space="0" w:color="auto"/>
          </w:divBdr>
        </w:div>
        <w:div w:id="1539976447">
          <w:marLeft w:val="446"/>
          <w:marRight w:val="0"/>
          <w:marTop w:val="96"/>
          <w:marBottom w:val="0"/>
          <w:divBdr>
            <w:top w:val="none" w:sz="0" w:space="0" w:color="auto"/>
            <w:left w:val="none" w:sz="0" w:space="0" w:color="auto"/>
            <w:bottom w:val="none" w:sz="0" w:space="0" w:color="auto"/>
            <w:right w:val="none" w:sz="0" w:space="0" w:color="auto"/>
          </w:divBdr>
        </w:div>
        <w:div w:id="1982609013">
          <w:marLeft w:val="1166"/>
          <w:marRight w:val="0"/>
          <w:marTop w:val="86"/>
          <w:marBottom w:val="0"/>
          <w:divBdr>
            <w:top w:val="none" w:sz="0" w:space="0" w:color="auto"/>
            <w:left w:val="none" w:sz="0" w:space="0" w:color="auto"/>
            <w:bottom w:val="none" w:sz="0" w:space="0" w:color="auto"/>
            <w:right w:val="none" w:sz="0" w:space="0" w:color="auto"/>
          </w:divBdr>
        </w:div>
      </w:divsChild>
    </w:div>
    <w:div w:id="348262873">
      <w:bodyDiv w:val="1"/>
      <w:marLeft w:val="0"/>
      <w:marRight w:val="0"/>
      <w:marTop w:val="0"/>
      <w:marBottom w:val="0"/>
      <w:divBdr>
        <w:top w:val="none" w:sz="0" w:space="0" w:color="auto"/>
        <w:left w:val="none" w:sz="0" w:space="0" w:color="auto"/>
        <w:bottom w:val="none" w:sz="0" w:space="0" w:color="auto"/>
        <w:right w:val="none" w:sz="0" w:space="0" w:color="auto"/>
      </w:divBdr>
      <w:divsChild>
        <w:div w:id="193617830">
          <w:marLeft w:val="1166"/>
          <w:marRight w:val="0"/>
          <w:marTop w:val="67"/>
          <w:marBottom w:val="0"/>
          <w:divBdr>
            <w:top w:val="none" w:sz="0" w:space="0" w:color="auto"/>
            <w:left w:val="none" w:sz="0" w:space="0" w:color="auto"/>
            <w:bottom w:val="none" w:sz="0" w:space="0" w:color="auto"/>
            <w:right w:val="none" w:sz="0" w:space="0" w:color="auto"/>
          </w:divBdr>
        </w:div>
        <w:div w:id="260525897">
          <w:marLeft w:val="1166"/>
          <w:marRight w:val="0"/>
          <w:marTop w:val="67"/>
          <w:marBottom w:val="0"/>
          <w:divBdr>
            <w:top w:val="none" w:sz="0" w:space="0" w:color="auto"/>
            <w:left w:val="none" w:sz="0" w:space="0" w:color="auto"/>
            <w:bottom w:val="none" w:sz="0" w:space="0" w:color="auto"/>
            <w:right w:val="none" w:sz="0" w:space="0" w:color="auto"/>
          </w:divBdr>
        </w:div>
        <w:div w:id="1059132074">
          <w:marLeft w:val="1166"/>
          <w:marRight w:val="0"/>
          <w:marTop w:val="67"/>
          <w:marBottom w:val="0"/>
          <w:divBdr>
            <w:top w:val="none" w:sz="0" w:space="0" w:color="auto"/>
            <w:left w:val="none" w:sz="0" w:space="0" w:color="auto"/>
            <w:bottom w:val="none" w:sz="0" w:space="0" w:color="auto"/>
            <w:right w:val="none" w:sz="0" w:space="0" w:color="auto"/>
          </w:divBdr>
        </w:div>
        <w:div w:id="1125388398">
          <w:marLeft w:val="1166"/>
          <w:marRight w:val="0"/>
          <w:marTop w:val="67"/>
          <w:marBottom w:val="0"/>
          <w:divBdr>
            <w:top w:val="none" w:sz="0" w:space="0" w:color="auto"/>
            <w:left w:val="none" w:sz="0" w:space="0" w:color="auto"/>
            <w:bottom w:val="none" w:sz="0" w:space="0" w:color="auto"/>
            <w:right w:val="none" w:sz="0" w:space="0" w:color="auto"/>
          </w:divBdr>
        </w:div>
        <w:div w:id="1188906120">
          <w:marLeft w:val="547"/>
          <w:marRight w:val="0"/>
          <w:marTop w:val="86"/>
          <w:marBottom w:val="0"/>
          <w:divBdr>
            <w:top w:val="none" w:sz="0" w:space="0" w:color="auto"/>
            <w:left w:val="none" w:sz="0" w:space="0" w:color="auto"/>
            <w:bottom w:val="none" w:sz="0" w:space="0" w:color="auto"/>
            <w:right w:val="none" w:sz="0" w:space="0" w:color="auto"/>
          </w:divBdr>
        </w:div>
        <w:div w:id="1280649792">
          <w:marLeft w:val="1166"/>
          <w:marRight w:val="0"/>
          <w:marTop w:val="67"/>
          <w:marBottom w:val="0"/>
          <w:divBdr>
            <w:top w:val="none" w:sz="0" w:space="0" w:color="auto"/>
            <w:left w:val="none" w:sz="0" w:space="0" w:color="auto"/>
            <w:bottom w:val="none" w:sz="0" w:space="0" w:color="auto"/>
            <w:right w:val="none" w:sz="0" w:space="0" w:color="auto"/>
          </w:divBdr>
        </w:div>
        <w:div w:id="1485320107">
          <w:marLeft w:val="1800"/>
          <w:marRight w:val="0"/>
          <w:marTop w:val="53"/>
          <w:marBottom w:val="0"/>
          <w:divBdr>
            <w:top w:val="none" w:sz="0" w:space="0" w:color="auto"/>
            <w:left w:val="none" w:sz="0" w:space="0" w:color="auto"/>
            <w:bottom w:val="none" w:sz="0" w:space="0" w:color="auto"/>
            <w:right w:val="none" w:sz="0" w:space="0" w:color="auto"/>
          </w:divBdr>
        </w:div>
        <w:div w:id="1498694157">
          <w:marLeft w:val="1166"/>
          <w:marRight w:val="0"/>
          <w:marTop w:val="67"/>
          <w:marBottom w:val="0"/>
          <w:divBdr>
            <w:top w:val="none" w:sz="0" w:space="0" w:color="auto"/>
            <w:left w:val="none" w:sz="0" w:space="0" w:color="auto"/>
            <w:bottom w:val="none" w:sz="0" w:space="0" w:color="auto"/>
            <w:right w:val="none" w:sz="0" w:space="0" w:color="auto"/>
          </w:divBdr>
        </w:div>
        <w:div w:id="1782218259">
          <w:marLeft w:val="1800"/>
          <w:marRight w:val="0"/>
          <w:marTop w:val="53"/>
          <w:marBottom w:val="0"/>
          <w:divBdr>
            <w:top w:val="none" w:sz="0" w:space="0" w:color="auto"/>
            <w:left w:val="none" w:sz="0" w:space="0" w:color="auto"/>
            <w:bottom w:val="none" w:sz="0" w:space="0" w:color="auto"/>
            <w:right w:val="none" w:sz="0" w:space="0" w:color="auto"/>
          </w:divBdr>
        </w:div>
      </w:divsChild>
    </w:div>
    <w:div w:id="353044880">
      <w:bodyDiv w:val="1"/>
      <w:marLeft w:val="0"/>
      <w:marRight w:val="0"/>
      <w:marTop w:val="0"/>
      <w:marBottom w:val="0"/>
      <w:divBdr>
        <w:top w:val="none" w:sz="0" w:space="0" w:color="auto"/>
        <w:left w:val="none" w:sz="0" w:space="0" w:color="auto"/>
        <w:bottom w:val="none" w:sz="0" w:space="0" w:color="auto"/>
        <w:right w:val="none" w:sz="0" w:space="0" w:color="auto"/>
      </w:divBdr>
    </w:div>
    <w:div w:id="353111753">
      <w:bodyDiv w:val="1"/>
      <w:marLeft w:val="0"/>
      <w:marRight w:val="0"/>
      <w:marTop w:val="0"/>
      <w:marBottom w:val="0"/>
      <w:divBdr>
        <w:top w:val="none" w:sz="0" w:space="0" w:color="auto"/>
        <w:left w:val="none" w:sz="0" w:space="0" w:color="auto"/>
        <w:bottom w:val="none" w:sz="0" w:space="0" w:color="auto"/>
        <w:right w:val="none" w:sz="0" w:space="0" w:color="auto"/>
      </w:divBdr>
      <w:divsChild>
        <w:div w:id="1155295243">
          <w:marLeft w:val="547"/>
          <w:marRight w:val="0"/>
          <w:marTop w:val="115"/>
          <w:marBottom w:val="0"/>
          <w:divBdr>
            <w:top w:val="none" w:sz="0" w:space="0" w:color="auto"/>
            <w:left w:val="none" w:sz="0" w:space="0" w:color="auto"/>
            <w:bottom w:val="none" w:sz="0" w:space="0" w:color="auto"/>
            <w:right w:val="none" w:sz="0" w:space="0" w:color="auto"/>
          </w:divBdr>
        </w:div>
        <w:div w:id="1276864630">
          <w:marLeft w:val="1166"/>
          <w:marRight w:val="0"/>
          <w:marTop w:val="115"/>
          <w:marBottom w:val="0"/>
          <w:divBdr>
            <w:top w:val="none" w:sz="0" w:space="0" w:color="auto"/>
            <w:left w:val="none" w:sz="0" w:space="0" w:color="auto"/>
            <w:bottom w:val="none" w:sz="0" w:space="0" w:color="auto"/>
            <w:right w:val="none" w:sz="0" w:space="0" w:color="auto"/>
          </w:divBdr>
        </w:div>
        <w:div w:id="1459757788">
          <w:marLeft w:val="1166"/>
          <w:marRight w:val="0"/>
          <w:marTop w:val="115"/>
          <w:marBottom w:val="0"/>
          <w:divBdr>
            <w:top w:val="none" w:sz="0" w:space="0" w:color="auto"/>
            <w:left w:val="none" w:sz="0" w:space="0" w:color="auto"/>
            <w:bottom w:val="none" w:sz="0" w:space="0" w:color="auto"/>
            <w:right w:val="none" w:sz="0" w:space="0" w:color="auto"/>
          </w:divBdr>
        </w:div>
        <w:div w:id="1536111883">
          <w:marLeft w:val="547"/>
          <w:marRight w:val="0"/>
          <w:marTop w:val="115"/>
          <w:marBottom w:val="0"/>
          <w:divBdr>
            <w:top w:val="none" w:sz="0" w:space="0" w:color="auto"/>
            <w:left w:val="none" w:sz="0" w:space="0" w:color="auto"/>
            <w:bottom w:val="none" w:sz="0" w:space="0" w:color="auto"/>
            <w:right w:val="none" w:sz="0" w:space="0" w:color="auto"/>
          </w:divBdr>
        </w:div>
      </w:divsChild>
    </w:div>
    <w:div w:id="374432679">
      <w:bodyDiv w:val="1"/>
      <w:marLeft w:val="0"/>
      <w:marRight w:val="0"/>
      <w:marTop w:val="0"/>
      <w:marBottom w:val="0"/>
      <w:divBdr>
        <w:top w:val="none" w:sz="0" w:space="0" w:color="auto"/>
        <w:left w:val="none" w:sz="0" w:space="0" w:color="auto"/>
        <w:bottom w:val="none" w:sz="0" w:space="0" w:color="auto"/>
        <w:right w:val="none" w:sz="0" w:space="0" w:color="auto"/>
      </w:divBdr>
    </w:div>
    <w:div w:id="409041859">
      <w:bodyDiv w:val="1"/>
      <w:marLeft w:val="0"/>
      <w:marRight w:val="0"/>
      <w:marTop w:val="0"/>
      <w:marBottom w:val="0"/>
      <w:divBdr>
        <w:top w:val="none" w:sz="0" w:space="0" w:color="auto"/>
        <w:left w:val="none" w:sz="0" w:space="0" w:color="auto"/>
        <w:bottom w:val="none" w:sz="0" w:space="0" w:color="auto"/>
        <w:right w:val="none" w:sz="0" w:space="0" w:color="auto"/>
      </w:divBdr>
      <w:divsChild>
        <w:div w:id="353385734">
          <w:marLeft w:val="547"/>
          <w:marRight w:val="0"/>
          <w:marTop w:val="134"/>
          <w:marBottom w:val="0"/>
          <w:divBdr>
            <w:top w:val="none" w:sz="0" w:space="0" w:color="auto"/>
            <w:left w:val="none" w:sz="0" w:space="0" w:color="auto"/>
            <w:bottom w:val="none" w:sz="0" w:space="0" w:color="auto"/>
            <w:right w:val="none" w:sz="0" w:space="0" w:color="auto"/>
          </w:divBdr>
        </w:div>
      </w:divsChild>
    </w:div>
    <w:div w:id="439298955">
      <w:bodyDiv w:val="1"/>
      <w:marLeft w:val="0"/>
      <w:marRight w:val="0"/>
      <w:marTop w:val="0"/>
      <w:marBottom w:val="0"/>
      <w:divBdr>
        <w:top w:val="none" w:sz="0" w:space="0" w:color="auto"/>
        <w:left w:val="none" w:sz="0" w:space="0" w:color="auto"/>
        <w:bottom w:val="none" w:sz="0" w:space="0" w:color="auto"/>
        <w:right w:val="none" w:sz="0" w:space="0" w:color="auto"/>
      </w:divBdr>
      <w:divsChild>
        <w:div w:id="1541088250">
          <w:marLeft w:val="446"/>
          <w:marRight w:val="0"/>
          <w:marTop w:val="72"/>
          <w:marBottom w:val="0"/>
          <w:divBdr>
            <w:top w:val="none" w:sz="0" w:space="0" w:color="auto"/>
            <w:left w:val="none" w:sz="0" w:space="0" w:color="auto"/>
            <w:bottom w:val="none" w:sz="0" w:space="0" w:color="auto"/>
            <w:right w:val="none" w:sz="0" w:space="0" w:color="auto"/>
          </w:divBdr>
        </w:div>
        <w:div w:id="1127814055">
          <w:marLeft w:val="446"/>
          <w:marRight w:val="0"/>
          <w:marTop w:val="72"/>
          <w:marBottom w:val="0"/>
          <w:divBdr>
            <w:top w:val="none" w:sz="0" w:space="0" w:color="auto"/>
            <w:left w:val="none" w:sz="0" w:space="0" w:color="auto"/>
            <w:bottom w:val="none" w:sz="0" w:space="0" w:color="auto"/>
            <w:right w:val="none" w:sz="0" w:space="0" w:color="auto"/>
          </w:divBdr>
        </w:div>
        <w:div w:id="1446804382">
          <w:marLeft w:val="446"/>
          <w:marRight w:val="0"/>
          <w:marTop w:val="72"/>
          <w:marBottom w:val="0"/>
          <w:divBdr>
            <w:top w:val="none" w:sz="0" w:space="0" w:color="auto"/>
            <w:left w:val="none" w:sz="0" w:space="0" w:color="auto"/>
            <w:bottom w:val="none" w:sz="0" w:space="0" w:color="auto"/>
            <w:right w:val="none" w:sz="0" w:space="0" w:color="auto"/>
          </w:divBdr>
        </w:div>
      </w:divsChild>
    </w:div>
    <w:div w:id="464128701">
      <w:bodyDiv w:val="1"/>
      <w:marLeft w:val="0"/>
      <w:marRight w:val="0"/>
      <w:marTop w:val="0"/>
      <w:marBottom w:val="0"/>
      <w:divBdr>
        <w:top w:val="none" w:sz="0" w:space="0" w:color="auto"/>
        <w:left w:val="none" w:sz="0" w:space="0" w:color="auto"/>
        <w:bottom w:val="none" w:sz="0" w:space="0" w:color="auto"/>
        <w:right w:val="none" w:sz="0" w:space="0" w:color="auto"/>
      </w:divBdr>
      <w:divsChild>
        <w:div w:id="191461310">
          <w:marLeft w:val="446"/>
          <w:marRight w:val="0"/>
          <w:marTop w:val="86"/>
          <w:marBottom w:val="0"/>
          <w:divBdr>
            <w:top w:val="none" w:sz="0" w:space="0" w:color="auto"/>
            <w:left w:val="none" w:sz="0" w:space="0" w:color="auto"/>
            <w:bottom w:val="none" w:sz="0" w:space="0" w:color="auto"/>
            <w:right w:val="none" w:sz="0" w:space="0" w:color="auto"/>
          </w:divBdr>
        </w:div>
        <w:div w:id="1886984837">
          <w:marLeft w:val="446"/>
          <w:marRight w:val="0"/>
          <w:marTop w:val="86"/>
          <w:marBottom w:val="0"/>
          <w:divBdr>
            <w:top w:val="none" w:sz="0" w:space="0" w:color="auto"/>
            <w:left w:val="none" w:sz="0" w:space="0" w:color="auto"/>
            <w:bottom w:val="none" w:sz="0" w:space="0" w:color="auto"/>
            <w:right w:val="none" w:sz="0" w:space="0" w:color="auto"/>
          </w:divBdr>
        </w:div>
        <w:div w:id="1547446205">
          <w:marLeft w:val="446"/>
          <w:marRight w:val="0"/>
          <w:marTop w:val="86"/>
          <w:marBottom w:val="0"/>
          <w:divBdr>
            <w:top w:val="none" w:sz="0" w:space="0" w:color="auto"/>
            <w:left w:val="none" w:sz="0" w:space="0" w:color="auto"/>
            <w:bottom w:val="none" w:sz="0" w:space="0" w:color="auto"/>
            <w:right w:val="none" w:sz="0" w:space="0" w:color="auto"/>
          </w:divBdr>
        </w:div>
      </w:divsChild>
    </w:div>
    <w:div w:id="465009588">
      <w:bodyDiv w:val="1"/>
      <w:marLeft w:val="0"/>
      <w:marRight w:val="0"/>
      <w:marTop w:val="0"/>
      <w:marBottom w:val="0"/>
      <w:divBdr>
        <w:top w:val="none" w:sz="0" w:space="0" w:color="auto"/>
        <w:left w:val="none" w:sz="0" w:space="0" w:color="auto"/>
        <w:bottom w:val="none" w:sz="0" w:space="0" w:color="auto"/>
        <w:right w:val="none" w:sz="0" w:space="0" w:color="auto"/>
      </w:divBdr>
    </w:div>
    <w:div w:id="487213989">
      <w:bodyDiv w:val="1"/>
      <w:marLeft w:val="0"/>
      <w:marRight w:val="0"/>
      <w:marTop w:val="0"/>
      <w:marBottom w:val="0"/>
      <w:divBdr>
        <w:top w:val="none" w:sz="0" w:space="0" w:color="auto"/>
        <w:left w:val="none" w:sz="0" w:space="0" w:color="auto"/>
        <w:bottom w:val="none" w:sz="0" w:space="0" w:color="auto"/>
        <w:right w:val="none" w:sz="0" w:space="0" w:color="auto"/>
      </w:divBdr>
    </w:div>
    <w:div w:id="525556043">
      <w:bodyDiv w:val="1"/>
      <w:marLeft w:val="0"/>
      <w:marRight w:val="0"/>
      <w:marTop w:val="0"/>
      <w:marBottom w:val="0"/>
      <w:divBdr>
        <w:top w:val="none" w:sz="0" w:space="0" w:color="auto"/>
        <w:left w:val="none" w:sz="0" w:space="0" w:color="auto"/>
        <w:bottom w:val="none" w:sz="0" w:space="0" w:color="auto"/>
        <w:right w:val="none" w:sz="0" w:space="0" w:color="auto"/>
      </w:divBdr>
    </w:div>
    <w:div w:id="557739617">
      <w:bodyDiv w:val="1"/>
      <w:marLeft w:val="0"/>
      <w:marRight w:val="0"/>
      <w:marTop w:val="0"/>
      <w:marBottom w:val="0"/>
      <w:divBdr>
        <w:top w:val="none" w:sz="0" w:space="0" w:color="auto"/>
        <w:left w:val="none" w:sz="0" w:space="0" w:color="auto"/>
        <w:bottom w:val="none" w:sz="0" w:space="0" w:color="auto"/>
        <w:right w:val="none" w:sz="0" w:space="0" w:color="auto"/>
      </w:divBdr>
    </w:div>
    <w:div w:id="584343800">
      <w:bodyDiv w:val="1"/>
      <w:marLeft w:val="0"/>
      <w:marRight w:val="0"/>
      <w:marTop w:val="0"/>
      <w:marBottom w:val="0"/>
      <w:divBdr>
        <w:top w:val="none" w:sz="0" w:space="0" w:color="auto"/>
        <w:left w:val="none" w:sz="0" w:space="0" w:color="auto"/>
        <w:bottom w:val="none" w:sz="0" w:space="0" w:color="auto"/>
        <w:right w:val="none" w:sz="0" w:space="0" w:color="auto"/>
      </w:divBdr>
      <w:divsChild>
        <w:div w:id="100802720">
          <w:marLeft w:val="446"/>
          <w:marRight w:val="0"/>
          <w:marTop w:val="86"/>
          <w:marBottom w:val="0"/>
          <w:divBdr>
            <w:top w:val="none" w:sz="0" w:space="0" w:color="auto"/>
            <w:left w:val="none" w:sz="0" w:space="0" w:color="auto"/>
            <w:bottom w:val="none" w:sz="0" w:space="0" w:color="auto"/>
            <w:right w:val="none" w:sz="0" w:space="0" w:color="auto"/>
          </w:divBdr>
        </w:div>
        <w:div w:id="339352649">
          <w:marLeft w:val="1166"/>
          <w:marRight w:val="0"/>
          <w:marTop w:val="86"/>
          <w:marBottom w:val="0"/>
          <w:divBdr>
            <w:top w:val="none" w:sz="0" w:space="0" w:color="auto"/>
            <w:left w:val="none" w:sz="0" w:space="0" w:color="auto"/>
            <w:bottom w:val="none" w:sz="0" w:space="0" w:color="auto"/>
            <w:right w:val="none" w:sz="0" w:space="0" w:color="auto"/>
          </w:divBdr>
        </w:div>
        <w:div w:id="386073091">
          <w:marLeft w:val="446"/>
          <w:marRight w:val="0"/>
          <w:marTop w:val="86"/>
          <w:marBottom w:val="0"/>
          <w:divBdr>
            <w:top w:val="none" w:sz="0" w:space="0" w:color="auto"/>
            <w:left w:val="none" w:sz="0" w:space="0" w:color="auto"/>
            <w:bottom w:val="none" w:sz="0" w:space="0" w:color="auto"/>
            <w:right w:val="none" w:sz="0" w:space="0" w:color="auto"/>
          </w:divBdr>
        </w:div>
        <w:div w:id="423888460">
          <w:marLeft w:val="1166"/>
          <w:marRight w:val="0"/>
          <w:marTop w:val="86"/>
          <w:marBottom w:val="0"/>
          <w:divBdr>
            <w:top w:val="none" w:sz="0" w:space="0" w:color="auto"/>
            <w:left w:val="none" w:sz="0" w:space="0" w:color="auto"/>
            <w:bottom w:val="none" w:sz="0" w:space="0" w:color="auto"/>
            <w:right w:val="none" w:sz="0" w:space="0" w:color="auto"/>
          </w:divBdr>
        </w:div>
        <w:div w:id="516042167">
          <w:marLeft w:val="1166"/>
          <w:marRight w:val="0"/>
          <w:marTop w:val="86"/>
          <w:marBottom w:val="0"/>
          <w:divBdr>
            <w:top w:val="none" w:sz="0" w:space="0" w:color="auto"/>
            <w:left w:val="none" w:sz="0" w:space="0" w:color="auto"/>
            <w:bottom w:val="none" w:sz="0" w:space="0" w:color="auto"/>
            <w:right w:val="none" w:sz="0" w:space="0" w:color="auto"/>
          </w:divBdr>
        </w:div>
        <w:div w:id="878123956">
          <w:marLeft w:val="1166"/>
          <w:marRight w:val="0"/>
          <w:marTop w:val="86"/>
          <w:marBottom w:val="0"/>
          <w:divBdr>
            <w:top w:val="none" w:sz="0" w:space="0" w:color="auto"/>
            <w:left w:val="none" w:sz="0" w:space="0" w:color="auto"/>
            <w:bottom w:val="none" w:sz="0" w:space="0" w:color="auto"/>
            <w:right w:val="none" w:sz="0" w:space="0" w:color="auto"/>
          </w:divBdr>
        </w:div>
        <w:div w:id="1277517159">
          <w:marLeft w:val="1800"/>
          <w:marRight w:val="0"/>
          <w:marTop w:val="77"/>
          <w:marBottom w:val="0"/>
          <w:divBdr>
            <w:top w:val="none" w:sz="0" w:space="0" w:color="auto"/>
            <w:left w:val="none" w:sz="0" w:space="0" w:color="auto"/>
            <w:bottom w:val="none" w:sz="0" w:space="0" w:color="auto"/>
            <w:right w:val="none" w:sz="0" w:space="0" w:color="auto"/>
          </w:divBdr>
        </w:div>
        <w:div w:id="1745949487">
          <w:marLeft w:val="446"/>
          <w:marRight w:val="0"/>
          <w:marTop w:val="86"/>
          <w:marBottom w:val="0"/>
          <w:divBdr>
            <w:top w:val="none" w:sz="0" w:space="0" w:color="auto"/>
            <w:left w:val="none" w:sz="0" w:space="0" w:color="auto"/>
            <w:bottom w:val="none" w:sz="0" w:space="0" w:color="auto"/>
            <w:right w:val="none" w:sz="0" w:space="0" w:color="auto"/>
          </w:divBdr>
        </w:div>
        <w:div w:id="1924952123">
          <w:marLeft w:val="1800"/>
          <w:marRight w:val="0"/>
          <w:marTop w:val="77"/>
          <w:marBottom w:val="0"/>
          <w:divBdr>
            <w:top w:val="none" w:sz="0" w:space="0" w:color="auto"/>
            <w:left w:val="none" w:sz="0" w:space="0" w:color="auto"/>
            <w:bottom w:val="none" w:sz="0" w:space="0" w:color="auto"/>
            <w:right w:val="none" w:sz="0" w:space="0" w:color="auto"/>
          </w:divBdr>
        </w:div>
      </w:divsChild>
    </w:div>
    <w:div w:id="621808463">
      <w:bodyDiv w:val="1"/>
      <w:marLeft w:val="0"/>
      <w:marRight w:val="0"/>
      <w:marTop w:val="0"/>
      <w:marBottom w:val="0"/>
      <w:divBdr>
        <w:top w:val="none" w:sz="0" w:space="0" w:color="auto"/>
        <w:left w:val="none" w:sz="0" w:space="0" w:color="auto"/>
        <w:bottom w:val="none" w:sz="0" w:space="0" w:color="auto"/>
        <w:right w:val="none" w:sz="0" w:space="0" w:color="auto"/>
      </w:divBdr>
    </w:div>
    <w:div w:id="622346279">
      <w:bodyDiv w:val="1"/>
      <w:marLeft w:val="0"/>
      <w:marRight w:val="0"/>
      <w:marTop w:val="0"/>
      <w:marBottom w:val="0"/>
      <w:divBdr>
        <w:top w:val="none" w:sz="0" w:space="0" w:color="auto"/>
        <w:left w:val="none" w:sz="0" w:space="0" w:color="auto"/>
        <w:bottom w:val="none" w:sz="0" w:space="0" w:color="auto"/>
        <w:right w:val="none" w:sz="0" w:space="0" w:color="auto"/>
      </w:divBdr>
      <w:divsChild>
        <w:div w:id="467941935">
          <w:marLeft w:val="1166"/>
          <w:marRight w:val="0"/>
          <w:marTop w:val="115"/>
          <w:marBottom w:val="0"/>
          <w:divBdr>
            <w:top w:val="none" w:sz="0" w:space="0" w:color="auto"/>
            <w:left w:val="none" w:sz="0" w:space="0" w:color="auto"/>
            <w:bottom w:val="none" w:sz="0" w:space="0" w:color="auto"/>
            <w:right w:val="none" w:sz="0" w:space="0" w:color="auto"/>
          </w:divBdr>
        </w:div>
        <w:div w:id="1490443897">
          <w:marLeft w:val="1166"/>
          <w:marRight w:val="0"/>
          <w:marTop w:val="115"/>
          <w:marBottom w:val="0"/>
          <w:divBdr>
            <w:top w:val="none" w:sz="0" w:space="0" w:color="auto"/>
            <w:left w:val="none" w:sz="0" w:space="0" w:color="auto"/>
            <w:bottom w:val="none" w:sz="0" w:space="0" w:color="auto"/>
            <w:right w:val="none" w:sz="0" w:space="0" w:color="auto"/>
          </w:divBdr>
        </w:div>
        <w:div w:id="1527793764">
          <w:marLeft w:val="1166"/>
          <w:marRight w:val="0"/>
          <w:marTop w:val="115"/>
          <w:marBottom w:val="0"/>
          <w:divBdr>
            <w:top w:val="none" w:sz="0" w:space="0" w:color="auto"/>
            <w:left w:val="none" w:sz="0" w:space="0" w:color="auto"/>
            <w:bottom w:val="none" w:sz="0" w:space="0" w:color="auto"/>
            <w:right w:val="none" w:sz="0" w:space="0" w:color="auto"/>
          </w:divBdr>
        </w:div>
      </w:divsChild>
    </w:div>
    <w:div w:id="633144256">
      <w:bodyDiv w:val="1"/>
      <w:marLeft w:val="0"/>
      <w:marRight w:val="0"/>
      <w:marTop w:val="0"/>
      <w:marBottom w:val="0"/>
      <w:divBdr>
        <w:top w:val="none" w:sz="0" w:space="0" w:color="auto"/>
        <w:left w:val="none" w:sz="0" w:space="0" w:color="auto"/>
        <w:bottom w:val="none" w:sz="0" w:space="0" w:color="auto"/>
        <w:right w:val="none" w:sz="0" w:space="0" w:color="auto"/>
      </w:divBdr>
      <w:divsChild>
        <w:div w:id="226259862">
          <w:marLeft w:val="446"/>
          <w:marRight w:val="0"/>
          <w:marTop w:val="86"/>
          <w:marBottom w:val="0"/>
          <w:divBdr>
            <w:top w:val="none" w:sz="0" w:space="0" w:color="auto"/>
            <w:left w:val="none" w:sz="0" w:space="0" w:color="auto"/>
            <w:bottom w:val="none" w:sz="0" w:space="0" w:color="auto"/>
            <w:right w:val="none" w:sz="0" w:space="0" w:color="auto"/>
          </w:divBdr>
        </w:div>
        <w:div w:id="284384989">
          <w:marLeft w:val="446"/>
          <w:marRight w:val="0"/>
          <w:marTop w:val="86"/>
          <w:marBottom w:val="0"/>
          <w:divBdr>
            <w:top w:val="none" w:sz="0" w:space="0" w:color="auto"/>
            <w:left w:val="none" w:sz="0" w:space="0" w:color="auto"/>
            <w:bottom w:val="none" w:sz="0" w:space="0" w:color="auto"/>
            <w:right w:val="none" w:sz="0" w:space="0" w:color="auto"/>
          </w:divBdr>
        </w:div>
        <w:div w:id="848833895">
          <w:marLeft w:val="446"/>
          <w:marRight w:val="0"/>
          <w:marTop w:val="86"/>
          <w:marBottom w:val="0"/>
          <w:divBdr>
            <w:top w:val="none" w:sz="0" w:space="0" w:color="auto"/>
            <w:left w:val="none" w:sz="0" w:space="0" w:color="auto"/>
            <w:bottom w:val="none" w:sz="0" w:space="0" w:color="auto"/>
            <w:right w:val="none" w:sz="0" w:space="0" w:color="auto"/>
          </w:divBdr>
        </w:div>
        <w:div w:id="1068305072">
          <w:marLeft w:val="1166"/>
          <w:marRight w:val="0"/>
          <w:marTop w:val="86"/>
          <w:marBottom w:val="0"/>
          <w:divBdr>
            <w:top w:val="none" w:sz="0" w:space="0" w:color="auto"/>
            <w:left w:val="none" w:sz="0" w:space="0" w:color="auto"/>
            <w:bottom w:val="none" w:sz="0" w:space="0" w:color="auto"/>
            <w:right w:val="none" w:sz="0" w:space="0" w:color="auto"/>
          </w:divBdr>
        </w:div>
        <w:div w:id="1106149031">
          <w:marLeft w:val="446"/>
          <w:marRight w:val="0"/>
          <w:marTop w:val="86"/>
          <w:marBottom w:val="0"/>
          <w:divBdr>
            <w:top w:val="none" w:sz="0" w:space="0" w:color="auto"/>
            <w:left w:val="none" w:sz="0" w:space="0" w:color="auto"/>
            <w:bottom w:val="none" w:sz="0" w:space="0" w:color="auto"/>
            <w:right w:val="none" w:sz="0" w:space="0" w:color="auto"/>
          </w:divBdr>
        </w:div>
        <w:div w:id="1452163271">
          <w:marLeft w:val="1166"/>
          <w:marRight w:val="0"/>
          <w:marTop w:val="86"/>
          <w:marBottom w:val="0"/>
          <w:divBdr>
            <w:top w:val="none" w:sz="0" w:space="0" w:color="auto"/>
            <w:left w:val="none" w:sz="0" w:space="0" w:color="auto"/>
            <w:bottom w:val="none" w:sz="0" w:space="0" w:color="auto"/>
            <w:right w:val="none" w:sz="0" w:space="0" w:color="auto"/>
          </w:divBdr>
        </w:div>
        <w:div w:id="1516726058">
          <w:marLeft w:val="446"/>
          <w:marRight w:val="0"/>
          <w:marTop w:val="86"/>
          <w:marBottom w:val="0"/>
          <w:divBdr>
            <w:top w:val="none" w:sz="0" w:space="0" w:color="auto"/>
            <w:left w:val="none" w:sz="0" w:space="0" w:color="auto"/>
            <w:bottom w:val="none" w:sz="0" w:space="0" w:color="auto"/>
            <w:right w:val="none" w:sz="0" w:space="0" w:color="auto"/>
          </w:divBdr>
        </w:div>
        <w:div w:id="1835416045">
          <w:marLeft w:val="446"/>
          <w:marRight w:val="0"/>
          <w:marTop w:val="86"/>
          <w:marBottom w:val="0"/>
          <w:divBdr>
            <w:top w:val="none" w:sz="0" w:space="0" w:color="auto"/>
            <w:left w:val="none" w:sz="0" w:space="0" w:color="auto"/>
            <w:bottom w:val="none" w:sz="0" w:space="0" w:color="auto"/>
            <w:right w:val="none" w:sz="0" w:space="0" w:color="auto"/>
          </w:divBdr>
        </w:div>
      </w:divsChild>
    </w:div>
    <w:div w:id="643968245">
      <w:bodyDiv w:val="1"/>
      <w:marLeft w:val="0"/>
      <w:marRight w:val="0"/>
      <w:marTop w:val="0"/>
      <w:marBottom w:val="0"/>
      <w:divBdr>
        <w:top w:val="none" w:sz="0" w:space="0" w:color="auto"/>
        <w:left w:val="none" w:sz="0" w:space="0" w:color="auto"/>
        <w:bottom w:val="none" w:sz="0" w:space="0" w:color="auto"/>
        <w:right w:val="none" w:sz="0" w:space="0" w:color="auto"/>
      </w:divBdr>
      <w:divsChild>
        <w:div w:id="994606659">
          <w:marLeft w:val="446"/>
          <w:marRight w:val="0"/>
          <w:marTop w:val="77"/>
          <w:marBottom w:val="0"/>
          <w:divBdr>
            <w:top w:val="none" w:sz="0" w:space="0" w:color="auto"/>
            <w:left w:val="none" w:sz="0" w:space="0" w:color="auto"/>
            <w:bottom w:val="none" w:sz="0" w:space="0" w:color="auto"/>
            <w:right w:val="none" w:sz="0" w:space="0" w:color="auto"/>
          </w:divBdr>
        </w:div>
        <w:div w:id="845023314">
          <w:marLeft w:val="446"/>
          <w:marRight w:val="0"/>
          <w:marTop w:val="77"/>
          <w:marBottom w:val="0"/>
          <w:divBdr>
            <w:top w:val="none" w:sz="0" w:space="0" w:color="auto"/>
            <w:left w:val="none" w:sz="0" w:space="0" w:color="auto"/>
            <w:bottom w:val="none" w:sz="0" w:space="0" w:color="auto"/>
            <w:right w:val="none" w:sz="0" w:space="0" w:color="auto"/>
          </w:divBdr>
        </w:div>
        <w:div w:id="692878920">
          <w:marLeft w:val="446"/>
          <w:marRight w:val="0"/>
          <w:marTop w:val="77"/>
          <w:marBottom w:val="0"/>
          <w:divBdr>
            <w:top w:val="none" w:sz="0" w:space="0" w:color="auto"/>
            <w:left w:val="none" w:sz="0" w:space="0" w:color="auto"/>
            <w:bottom w:val="none" w:sz="0" w:space="0" w:color="auto"/>
            <w:right w:val="none" w:sz="0" w:space="0" w:color="auto"/>
          </w:divBdr>
        </w:div>
        <w:div w:id="1245846687">
          <w:marLeft w:val="446"/>
          <w:marRight w:val="0"/>
          <w:marTop w:val="77"/>
          <w:marBottom w:val="0"/>
          <w:divBdr>
            <w:top w:val="none" w:sz="0" w:space="0" w:color="auto"/>
            <w:left w:val="none" w:sz="0" w:space="0" w:color="auto"/>
            <w:bottom w:val="none" w:sz="0" w:space="0" w:color="auto"/>
            <w:right w:val="none" w:sz="0" w:space="0" w:color="auto"/>
          </w:divBdr>
        </w:div>
        <w:div w:id="490873968">
          <w:marLeft w:val="446"/>
          <w:marRight w:val="0"/>
          <w:marTop w:val="77"/>
          <w:marBottom w:val="0"/>
          <w:divBdr>
            <w:top w:val="none" w:sz="0" w:space="0" w:color="auto"/>
            <w:left w:val="none" w:sz="0" w:space="0" w:color="auto"/>
            <w:bottom w:val="none" w:sz="0" w:space="0" w:color="auto"/>
            <w:right w:val="none" w:sz="0" w:space="0" w:color="auto"/>
          </w:divBdr>
        </w:div>
        <w:div w:id="944308783">
          <w:marLeft w:val="446"/>
          <w:marRight w:val="0"/>
          <w:marTop w:val="77"/>
          <w:marBottom w:val="0"/>
          <w:divBdr>
            <w:top w:val="none" w:sz="0" w:space="0" w:color="auto"/>
            <w:left w:val="none" w:sz="0" w:space="0" w:color="auto"/>
            <w:bottom w:val="none" w:sz="0" w:space="0" w:color="auto"/>
            <w:right w:val="none" w:sz="0" w:space="0" w:color="auto"/>
          </w:divBdr>
        </w:div>
        <w:div w:id="2062754385">
          <w:marLeft w:val="446"/>
          <w:marRight w:val="0"/>
          <w:marTop w:val="77"/>
          <w:marBottom w:val="0"/>
          <w:divBdr>
            <w:top w:val="none" w:sz="0" w:space="0" w:color="auto"/>
            <w:left w:val="none" w:sz="0" w:space="0" w:color="auto"/>
            <w:bottom w:val="none" w:sz="0" w:space="0" w:color="auto"/>
            <w:right w:val="none" w:sz="0" w:space="0" w:color="auto"/>
          </w:divBdr>
        </w:div>
        <w:div w:id="561528273">
          <w:marLeft w:val="446"/>
          <w:marRight w:val="0"/>
          <w:marTop w:val="77"/>
          <w:marBottom w:val="0"/>
          <w:divBdr>
            <w:top w:val="none" w:sz="0" w:space="0" w:color="auto"/>
            <w:left w:val="none" w:sz="0" w:space="0" w:color="auto"/>
            <w:bottom w:val="none" w:sz="0" w:space="0" w:color="auto"/>
            <w:right w:val="none" w:sz="0" w:space="0" w:color="auto"/>
          </w:divBdr>
        </w:div>
      </w:divsChild>
    </w:div>
    <w:div w:id="666323076">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3">
          <w:marLeft w:val="1166"/>
          <w:marRight w:val="0"/>
          <w:marTop w:val="96"/>
          <w:marBottom w:val="0"/>
          <w:divBdr>
            <w:top w:val="none" w:sz="0" w:space="0" w:color="auto"/>
            <w:left w:val="none" w:sz="0" w:space="0" w:color="auto"/>
            <w:bottom w:val="none" w:sz="0" w:space="0" w:color="auto"/>
            <w:right w:val="none" w:sz="0" w:space="0" w:color="auto"/>
          </w:divBdr>
        </w:div>
        <w:div w:id="1783188410">
          <w:marLeft w:val="1166"/>
          <w:marRight w:val="0"/>
          <w:marTop w:val="96"/>
          <w:marBottom w:val="0"/>
          <w:divBdr>
            <w:top w:val="none" w:sz="0" w:space="0" w:color="auto"/>
            <w:left w:val="none" w:sz="0" w:space="0" w:color="auto"/>
            <w:bottom w:val="none" w:sz="0" w:space="0" w:color="auto"/>
            <w:right w:val="none" w:sz="0" w:space="0" w:color="auto"/>
          </w:divBdr>
        </w:div>
        <w:div w:id="1866483201">
          <w:marLeft w:val="1166"/>
          <w:marRight w:val="0"/>
          <w:marTop w:val="96"/>
          <w:marBottom w:val="0"/>
          <w:divBdr>
            <w:top w:val="none" w:sz="0" w:space="0" w:color="auto"/>
            <w:left w:val="none" w:sz="0" w:space="0" w:color="auto"/>
            <w:bottom w:val="none" w:sz="0" w:space="0" w:color="auto"/>
            <w:right w:val="none" w:sz="0" w:space="0" w:color="auto"/>
          </w:divBdr>
        </w:div>
      </w:divsChild>
    </w:div>
    <w:div w:id="700974445">
      <w:bodyDiv w:val="1"/>
      <w:marLeft w:val="0"/>
      <w:marRight w:val="0"/>
      <w:marTop w:val="0"/>
      <w:marBottom w:val="0"/>
      <w:divBdr>
        <w:top w:val="none" w:sz="0" w:space="0" w:color="auto"/>
        <w:left w:val="none" w:sz="0" w:space="0" w:color="auto"/>
        <w:bottom w:val="none" w:sz="0" w:space="0" w:color="auto"/>
        <w:right w:val="none" w:sz="0" w:space="0" w:color="auto"/>
      </w:divBdr>
    </w:div>
    <w:div w:id="707800813">
      <w:bodyDiv w:val="1"/>
      <w:marLeft w:val="0"/>
      <w:marRight w:val="0"/>
      <w:marTop w:val="0"/>
      <w:marBottom w:val="0"/>
      <w:divBdr>
        <w:top w:val="none" w:sz="0" w:space="0" w:color="auto"/>
        <w:left w:val="none" w:sz="0" w:space="0" w:color="auto"/>
        <w:bottom w:val="none" w:sz="0" w:space="0" w:color="auto"/>
        <w:right w:val="none" w:sz="0" w:space="0" w:color="auto"/>
      </w:divBdr>
      <w:divsChild>
        <w:div w:id="1088422018">
          <w:marLeft w:val="446"/>
          <w:marRight w:val="0"/>
          <w:marTop w:val="86"/>
          <w:marBottom w:val="0"/>
          <w:divBdr>
            <w:top w:val="none" w:sz="0" w:space="0" w:color="auto"/>
            <w:left w:val="none" w:sz="0" w:space="0" w:color="auto"/>
            <w:bottom w:val="none" w:sz="0" w:space="0" w:color="auto"/>
            <w:right w:val="none" w:sz="0" w:space="0" w:color="auto"/>
          </w:divBdr>
        </w:div>
        <w:div w:id="636254430">
          <w:marLeft w:val="446"/>
          <w:marRight w:val="0"/>
          <w:marTop w:val="86"/>
          <w:marBottom w:val="0"/>
          <w:divBdr>
            <w:top w:val="none" w:sz="0" w:space="0" w:color="auto"/>
            <w:left w:val="none" w:sz="0" w:space="0" w:color="auto"/>
            <w:bottom w:val="none" w:sz="0" w:space="0" w:color="auto"/>
            <w:right w:val="none" w:sz="0" w:space="0" w:color="auto"/>
          </w:divBdr>
        </w:div>
        <w:div w:id="1511988306">
          <w:marLeft w:val="446"/>
          <w:marRight w:val="0"/>
          <w:marTop w:val="86"/>
          <w:marBottom w:val="0"/>
          <w:divBdr>
            <w:top w:val="none" w:sz="0" w:space="0" w:color="auto"/>
            <w:left w:val="none" w:sz="0" w:space="0" w:color="auto"/>
            <w:bottom w:val="none" w:sz="0" w:space="0" w:color="auto"/>
            <w:right w:val="none" w:sz="0" w:space="0" w:color="auto"/>
          </w:divBdr>
        </w:div>
        <w:div w:id="718482412">
          <w:marLeft w:val="446"/>
          <w:marRight w:val="0"/>
          <w:marTop w:val="86"/>
          <w:marBottom w:val="0"/>
          <w:divBdr>
            <w:top w:val="none" w:sz="0" w:space="0" w:color="auto"/>
            <w:left w:val="none" w:sz="0" w:space="0" w:color="auto"/>
            <w:bottom w:val="none" w:sz="0" w:space="0" w:color="auto"/>
            <w:right w:val="none" w:sz="0" w:space="0" w:color="auto"/>
          </w:divBdr>
        </w:div>
        <w:div w:id="700545640">
          <w:marLeft w:val="1166"/>
          <w:marRight w:val="0"/>
          <w:marTop w:val="86"/>
          <w:marBottom w:val="0"/>
          <w:divBdr>
            <w:top w:val="none" w:sz="0" w:space="0" w:color="auto"/>
            <w:left w:val="none" w:sz="0" w:space="0" w:color="auto"/>
            <w:bottom w:val="none" w:sz="0" w:space="0" w:color="auto"/>
            <w:right w:val="none" w:sz="0" w:space="0" w:color="auto"/>
          </w:divBdr>
        </w:div>
        <w:div w:id="1260681839">
          <w:marLeft w:val="1166"/>
          <w:marRight w:val="0"/>
          <w:marTop w:val="86"/>
          <w:marBottom w:val="0"/>
          <w:divBdr>
            <w:top w:val="none" w:sz="0" w:space="0" w:color="auto"/>
            <w:left w:val="none" w:sz="0" w:space="0" w:color="auto"/>
            <w:bottom w:val="none" w:sz="0" w:space="0" w:color="auto"/>
            <w:right w:val="none" w:sz="0" w:space="0" w:color="auto"/>
          </w:divBdr>
        </w:div>
      </w:divsChild>
    </w:div>
    <w:div w:id="714428289">
      <w:bodyDiv w:val="1"/>
      <w:marLeft w:val="0"/>
      <w:marRight w:val="0"/>
      <w:marTop w:val="0"/>
      <w:marBottom w:val="0"/>
      <w:divBdr>
        <w:top w:val="none" w:sz="0" w:space="0" w:color="auto"/>
        <w:left w:val="none" w:sz="0" w:space="0" w:color="auto"/>
        <w:bottom w:val="none" w:sz="0" w:space="0" w:color="auto"/>
        <w:right w:val="none" w:sz="0" w:space="0" w:color="auto"/>
      </w:divBdr>
    </w:div>
    <w:div w:id="730932540">
      <w:bodyDiv w:val="1"/>
      <w:marLeft w:val="0"/>
      <w:marRight w:val="0"/>
      <w:marTop w:val="0"/>
      <w:marBottom w:val="0"/>
      <w:divBdr>
        <w:top w:val="none" w:sz="0" w:space="0" w:color="auto"/>
        <w:left w:val="none" w:sz="0" w:space="0" w:color="auto"/>
        <w:bottom w:val="none" w:sz="0" w:space="0" w:color="auto"/>
        <w:right w:val="none" w:sz="0" w:space="0" w:color="auto"/>
      </w:divBdr>
      <w:divsChild>
        <w:div w:id="70469074">
          <w:marLeft w:val="446"/>
          <w:marRight w:val="0"/>
          <w:marTop w:val="86"/>
          <w:marBottom w:val="0"/>
          <w:divBdr>
            <w:top w:val="none" w:sz="0" w:space="0" w:color="auto"/>
            <w:left w:val="none" w:sz="0" w:space="0" w:color="auto"/>
            <w:bottom w:val="none" w:sz="0" w:space="0" w:color="auto"/>
            <w:right w:val="none" w:sz="0" w:space="0" w:color="auto"/>
          </w:divBdr>
        </w:div>
        <w:div w:id="1623993653">
          <w:marLeft w:val="446"/>
          <w:marRight w:val="0"/>
          <w:marTop w:val="86"/>
          <w:marBottom w:val="0"/>
          <w:divBdr>
            <w:top w:val="none" w:sz="0" w:space="0" w:color="auto"/>
            <w:left w:val="none" w:sz="0" w:space="0" w:color="auto"/>
            <w:bottom w:val="none" w:sz="0" w:space="0" w:color="auto"/>
            <w:right w:val="none" w:sz="0" w:space="0" w:color="auto"/>
          </w:divBdr>
        </w:div>
      </w:divsChild>
    </w:div>
    <w:div w:id="750078978">
      <w:bodyDiv w:val="1"/>
      <w:marLeft w:val="0"/>
      <w:marRight w:val="0"/>
      <w:marTop w:val="0"/>
      <w:marBottom w:val="0"/>
      <w:divBdr>
        <w:top w:val="none" w:sz="0" w:space="0" w:color="auto"/>
        <w:left w:val="none" w:sz="0" w:space="0" w:color="auto"/>
        <w:bottom w:val="none" w:sz="0" w:space="0" w:color="auto"/>
        <w:right w:val="none" w:sz="0" w:space="0" w:color="auto"/>
      </w:divBdr>
      <w:divsChild>
        <w:div w:id="168181287">
          <w:marLeft w:val="1166"/>
          <w:marRight w:val="0"/>
          <w:marTop w:val="96"/>
          <w:marBottom w:val="0"/>
          <w:divBdr>
            <w:top w:val="none" w:sz="0" w:space="0" w:color="auto"/>
            <w:left w:val="none" w:sz="0" w:space="0" w:color="auto"/>
            <w:bottom w:val="none" w:sz="0" w:space="0" w:color="auto"/>
            <w:right w:val="none" w:sz="0" w:space="0" w:color="auto"/>
          </w:divBdr>
        </w:div>
        <w:div w:id="503712908">
          <w:marLeft w:val="446"/>
          <w:marRight w:val="0"/>
          <w:marTop w:val="96"/>
          <w:marBottom w:val="0"/>
          <w:divBdr>
            <w:top w:val="none" w:sz="0" w:space="0" w:color="auto"/>
            <w:left w:val="none" w:sz="0" w:space="0" w:color="auto"/>
            <w:bottom w:val="none" w:sz="0" w:space="0" w:color="auto"/>
            <w:right w:val="none" w:sz="0" w:space="0" w:color="auto"/>
          </w:divBdr>
        </w:div>
        <w:div w:id="911426504">
          <w:marLeft w:val="1166"/>
          <w:marRight w:val="0"/>
          <w:marTop w:val="96"/>
          <w:marBottom w:val="0"/>
          <w:divBdr>
            <w:top w:val="none" w:sz="0" w:space="0" w:color="auto"/>
            <w:left w:val="none" w:sz="0" w:space="0" w:color="auto"/>
            <w:bottom w:val="none" w:sz="0" w:space="0" w:color="auto"/>
            <w:right w:val="none" w:sz="0" w:space="0" w:color="auto"/>
          </w:divBdr>
        </w:div>
        <w:div w:id="946887537">
          <w:marLeft w:val="1166"/>
          <w:marRight w:val="0"/>
          <w:marTop w:val="86"/>
          <w:marBottom w:val="0"/>
          <w:divBdr>
            <w:top w:val="none" w:sz="0" w:space="0" w:color="auto"/>
            <w:left w:val="none" w:sz="0" w:space="0" w:color="auto"/>
            <w:bottom w:val="none" w:sz="0" w:space="0" w:color="auto"/>
            <w:right w:val="none" w:sz="0" w:space="0" w:color="auto"/>
          </w:divBdr>
        </w:div>
        <w:div w:id="948269961">
          <w:marLeft w:val="1166"/>
          <w:marRight w:val="0"/>
          <w:marTop w:val="96"/>
          <w:marBottom w:val="0"/>
          <w:divBdr>
            <w:top w:val="none" w:sz="0" w:space="0" w:color="auto"/>
            <w:left w:val="none" w:sz="0" w:space="0" w:color="auto"/>
            <w:bottom w:val="none" w:sz="0" w:space="0" w:color="auto"/>
            <w:right w:val="none" w:sz="0" w:space="0" w:color="auto"/>
          </w:divBdr>
        </w:div>
        <w:div w:id="1327249954">
          <w:marLeft w:val="1166"/>
          <w:marRight w:val="0"/>
          <w:marTop w:val="96"/>
          <w:marBottom w:val="0"/>
          <w:divBdr>
            <w:top w:val="none" w:sz="0" w:space="0" w:color="auto"/>
            <w:left w:val="none" w:sz="0" w:space="0" w:color="auto"/>
            <w:bottom w:val="none" w:sz="0" w:space="0" w:color="auto"/>
            <w:right w:val="none" w:sz="0" w:space="0" w:color="auto"/>
          </w:divBdr>
        </w:div>
        <w:div w:id="1485202030">
          <w:marLeft w:val="1166"/>
          <w:marRight w:val="0"/>
          <w:marTop w:val="96"/>
          <w:marBottom w:val="0"/>
          <w:divBdr>
            <w:top w:val="none" w:sz="0" w:space="0" w:color="auto"/>
            <w:left w:val="none" w:sz="0" w:space="0" w:color="auto"/>
            <w:bottom w:val="none" w:sz="0" w:space="0" w:color="auto"/>
            <w:right w:val="none" w:sz="0" w:space="0" w:color="auto"/>
          </w:divBdr>
        </w:div>
        <w:div w:id="1620991606">
          <w:marLeft w:val="1800"/>
          <w:marRight w:val="0"/>
          <w:marTop w:val="77"/>
          <w:marBottom w:val="0"/>
          <w:divBdr>
            <w:top w:val="none" w:sz="0" w:space="0" w:color="auto"/>
            <w:left w:val="none" w:sz="0" w:space="0" w:color="auto"/>
            <w:bottom w:val="none" w:sz="0" w:space="0" w:color="auto"/>
            <w:right w:val="none" w:sz="0" w:space="0" w:color="auto"/>
          </w:divBdr>
        </w:div>
        <w:div w:id="1807817826">
          <w:marLeft w:val="446"/>
          <w:marRight w:val="0"/>
          <w:marTop w:val="96"/>
          <w:marBottom w:val="0"/>
          <w:divBdr>
            <w:top w:val="none" w:sz="0" w:space="0" w:color="auto"/>
            <w:left w:val="none" w:sz="0" w:space="0" w:color="auto"/>
            <w:bottom w:val="none" w:sz="0" w:space="0" w:color="auto"/>
            <w:right w:val="none" w:sz="0" w:space="0" w:color="auto"/>
          </w:divBdr>
        </w:div>
        <w:div w:id="1833985466">
          <w:marLeft w:val="446"/>
          <w:marRight w:val="0"/>
          <w:marTop w:val="96"/>
          <w:marBottom w:val="0"/>
          <w:divBdr>
            <w:top w:val="none" w:sz="0" w:space="0" w:color="auto"/>
            <w:left w:val="none" w:sz="0" w:space="0" w:color="auto"/>
            <w:bottom w:val="none" w:sz="0" w:space="0" w:color="auto"/>
            <w:right w:val="none" w:sz="0" w:space="0" w:color="auto"/>
          </w:divBdr>
        </w:div>
        <w:div w:id="1864828340">
          <w:marLeft w:val="1800"/>
          <w:marRight w:val="0"/>
          <w:marTop w:val="77"/>
          <w:marBottom w:val="0"/>
          <w:divBdr>
            <w:top w:val="none" w:sz="0" w:space="0" w:color="auto"/>
            <w:left w:val="none" w:sz="0" w:space="0" w:color="auto"/>
            <w:bottom w:val="none" w:sz="0" w:space="0" w:color="auto"/>
            <w:right w:val="none" w:sz="0" w:space="0" w:color="auto"/>
          </w:divBdr>
        </w:div>
      </w:divsChild>
    </w:div>
    <w:div w:id="765462899">
      <w:bodyDiv w:val="1"/>
      <w:marLeft w:val="0"/>
      <w:marRight w:val="0"/>
      <w:marTop w:val="0"/>
      <w:marBottom w:val="0"/>
      <w:divBdr>
        <w:top w:val="none" w:sz="0" w:space="0" w:color="auto"/>
        <w:left w:val="none" w:sz="0" w:space="0" w:color="auto"/>
        <w:bottom w:val="none" w:sz="0" w:space="0" w:color="auto"/>
        <w:right w:val="none" w:sz="0" w:space="0" w:color="auto"/>
      </w:divBdr>
      <w:divsChild>
        <w:div w:id="295332656">
          <w:marLeft w:val="1166"/>
          <w:marRight w:val="0"/>
          <w:marTop w:val="115"/>
          <w:marBottom w:val="0"/>
          <w:divBdr>
            <w:top w:val="none" w:sz="0" w:space="0" w:color="auto"/>
            <w:left w:val="none" w:sz="0" w:space="0" w:color="auto"/>
            <w:bottom w:val="none" w:sz="0" w:space="0" w:color="auto"/>
            <w:right w:val="none" w:sz="0" w:space="0" w:color="auto"/>
          </w:divBdr>
        </w:div>
        <w:div w:id="1362168799">
          <w:marLeft w:val="1166"/>
          <w:marRight w:val="0"/>
          <w:marTop w:val="115"/>
          <w:marBottom w:val="0"/>
          <w:divBdr>
            <w:top w:val="none" w:sz="0" w:space="0" w:color="auto"/>
            <w:left w:val="none" w:sz="0" w:space="0" w:color="auto"/>
            <w:bottom w:val="none" w:sz="0" w:space="0" w:color="auto"/>
            <w:right w:val="none" w:sz="0" w:space="0" w:color="auto"/>
          </w:divBdr>
        </w:div>
        <w:div w:id="1951666412">
          <w:marLeft w:val="1166"/>
          <w:marRight w:val="0"/>
          <w:marTop w:val="115"/>
          <w:marBottom w:val="0"/>
          <w:divBdr>
            <w:top w:val="none" w:sz="0" w:space="0" w:color="auto"/>
            <w:left w:val="none" w:sz="0" w:space="0" w:color="auto"/>
            <w:bottom w:val="none" w:sz="0" w:space="0" w:color="auto"/>
            <w:right w:val="none" w:sz="0" w:space="0" w:color="auto"/>
          </w:divBdr>
        </w:div>
      </w:divsChild>
    </w:div>
    <w:div w:id="784808152">
      <w:bodyDiv w:val="1"/>
      <w:marLeft w:val="0"/>
      <w:marRight w:val="0"/>
      <w:marTop w:val="0"/>
      <w:marBottom w:val="0"/>
      <w:divBdr>
        <w:top w:val="none" w:sz="0" w:space="0" w:color="auto"/>
        <w:left w:val="none" w:sz="0" w:space="0" w:color="auto"/>
        <w:bottom w:val="none" w:sz="0" w:space="0" w:color="auto"/>
        <w:right w:val="none" w:sz="0" w:space="0" w:color="auto"/>
      </w:divBdr>
      <w:divsChild>
        <w:div w:id="461046835">
          <w:marLeft w:val="547"/>
          <w:marRight w:val="0"/>
          <w:marTop w:val="96"/>
          <w:marBottom w:val="0"/>
          <w:divBdr>
            <w:top w:val="none" w:sz="0" w:space="0" w:color="auto"/>
            <w:left w:val="none" w:sz="0" w:space="0" w:color="auto"/>
            <w:bottom w:val="none" w:sz="0" w:space="0" w:color="auto"/>
            <w:right w:val="none" w:sz="0" w:space="0" w:color="auto"/>
          </w:divBdr>
        </w:div>
        <w:div w:id="1131750260">
          <w:marLeft w:val="1166"/>
          <w:marRight w:val="0"/>
          <w:marTop w:val="96"/>
          <w:marBottom w:val="0"/>
          <w:divBdr>
            <w:top w:val="none" w:sz="0" w:space="0" w:color="auto"/>
            <w:left w:val="none" w:sz="0" w:space="0" w:color="auto"/>
            <w:bottom w:val="none" w:sz="0" w:space="0" w:color="auto"/>
            <w:right w:val="none" w:sz="0" w:space="0" w:color="auto"/>
          </w:divBdr>
        </w:div>
        <w:div w:id="1614246263">
          <w:marLeft w:val="1166"/>
          <w:marRight w:val="0"/>
          <w:marTop w:val="96"/>
          <w:marBottom w:val="0"/>
          <w:divBdr>
            <w:top w:val="none" w:sz="0" w:space="0" w:color="auto"/>
            <w:left w:val="none" w:sz="0" w:space="0" w:color="auto"/>
            <w:bottom w:val="none" w:sz="0" w:space="0" w:color="auto"/>
            <w:right w:val="none" w:sz="0" w:space="0" w:color="auto"/>
          </w:divBdr>
        </w:div>
        <w:div w:id="1912151818">
          <w:marLeft w:val="1166"/>
          <w:marRight w:val="0"/>
          <w:marTop w:val="96"/>
          <w:marBottom w:val="0"/>
          <w:divBdr>
            <w:top w:val="none" w:sz="0" w:space="0" w:color="auto"/>
            <w:left w:val="none" w:sz="0" w:space="0" w:color="auto"/>
            <w:bottom w:val="none" w:sz="0" w:space="0" w:color="auto"/>
            <w:right w:val="none" w:sz="0" w:space="0" w:color="auto"/>
          </w:divBdr>
        </w:div>
        <w:div w:id="1981878821">
          <w:marLeft w:val="1166"/>
          <w:marRight w:val="0"/>
          <w:marTop w:val="96"/>
          <w:marBottom w:val="0"/>
          <w:divBdr>
            <w:top w:val="none" w:sz="0" w:space="0" w:color="auto"/>
            <w:left w:val="none" w:sz="0" w:space="0" w:color="auto"/>
            <w:bottom w:val="none" w:sz="0" w:space="0" w:color="auto"/>
            <w:right w:val="none" w:sz="0" w:space="0" w:color="auto"/>
          </w:divBdr>
        </w:div>
      </w:divsChild>
    </w:div>
    <w:div w:id="793207325">
      <w:bodyDiv w:val="1"/>
      <w:marLeft w:val="0"/>
      <w:marRight w:val="0"/>
      <w:marTop w:val="0"/>
      <w:marBottom w:val="0"/>
      <w:divBdr>
        <w:top w:val="none" w:sz="0" w:space="0" w:color="auto"/>
        <w:left w:val="none" w:sz="0" w:space="0" w:color="auto"/>
        <w:bottom w:val="none" w:sz="0" w:space="0" w:color="auto"/>
        <w:right w:val="none" w:sz="0" w:space="0" w:color="auto"/>
      </w:divBdr>
    </w:div>
    <w:div w:id="795292799">
      <w:bodyDiv w:val="1"/>
      <w:marLeft w:val="0"/>
      <w:marRight w:val="0"/>
      <w:marTop w:val="0"/>
      <w:marBottom w:val="0"/>
      <w:divBdr>
        <w:top w:val="none" w:sz="0" w:space="0" w:color="auto"/>
        <w:left w:val="none" w:sz="0" w:space="0" w:color="auto"/>
        <w:bottom w:val="none" w:sz="0" w:space="0" w:color="auto"/>
        <w:right w:val="none" w:sz="0" w:space="0" w:color="auto"/>
      </w:divBdr>
    </w:div>
    <w:div w:id="803473169">
      <w:bodyDiv w:val="1"/>
      <w:marLeft w:val="0"/>
      <w:marRight w:val="0"/>
      <w:marTop w:val="0"/>
      <w:marBottom w:val="0"/>
      <w:divBdr>
        <w:top w:val="none" w:sz="0" w:space="0" w:color="auto"/>
        <w:left w:val="none" w:sz="0" w:space="0" w:color="auto"/>
        <w:bottom w:val="none" w:sz="0" w:space="0" w:color="auto"/>
        <w:right w:val="none" w:sz="0" w:space="0" w:color="auto"/>
      </w:divBdr>
      <w:divsChild>
        <w:div w:id="1553735431">
          <w:marLeft w:val="446"/>
          <w:marRight w:val="0"/>
          <w:marTop w:val="0"/>
          <w:marBottom w:val="0"/>
          <w:divBdr>
            <w:top w:val="none" w:sz="0" w:space="0" w:color="auto"/>
            <w:left w:val="none" w:sz="0" w:space="0" w:color="auto"/>
            <w:bottom w:val="none" w:sz="0" w:space="0" w:color="auto"/>
            <w:right w:val="none" w:sz="0" w:space="0" w:color="auto"/>
          </w:divBdr>
        </w:div>
        <w:div w:id="402722092">
          <w:marLeft w:val="446"/>
          <w:marRight w:val="0"/>
          <w:marTop w:val="0"/>
          <w:marBottom w:val="0"/>
          <w:divBdr>
            <w:top w:val="none" w:sz="0" w:space="0" w:color="auto"/>
            <w:left w:val="none" w:sz="0" w:space="0" w:color="auto"/>
            <w:bottom w:val="none" w:sz="0" w:space="0" w:color="auto"/>
            <w:right w:val="none" w:sz="0" w:space="0" w:color="auto"/>
          </w:divBdr>
        </w:div>
        <w:div w:id="176162427">
          <w:marLeft w:val="446"/>
          <w:marRight w:val="0"/>
          <w:marTop w:val="0"/>
          <w:marBottom w:val="0"/>
          <w:divBdr>
            <w:top w:val="none" w:sz="0" w:space="0" w:color="auto"/>
            <w:left w:val="none" w:sz="0" w:space="0" w:color="auto"/>
            <w:bottom w:val="none" w:sz="0" w:space="0" w:color="auto"/>
            <w:right w:val="none" w:sz="0" w:space="0" w:color="auto"/>
          </w:divBdr>
        </w:div>
      </w:divsChild>
    </w:div>
    <w:div w:id="814226154">
      <w:bodyDiv w:val="1"/>
      <w:marLeft w:val="0"/>
      <w:marRight w:val="0"/>
      <w:marTop w:val="0"/>
      <w:marBottom w:val="0"/>
      <w:divBdr>
        <w:top w:val="none" w:sz="0" w:space="0" w:color="auto"/>
        <w:left w:val="none" w:sz="0" w:space="0" w:color="auto"/>
        <w:bottom w:val="none" w:sz="0" w:space="0" w:color="auto"/>
        <w:right w:val="none" w:sz="0" w:space="0" w:color="auto"/>
      </w:divBdr>
      <w:divsChild>
        <w:div w:id="450249088">
          <w:marLeft w:val="446"/>
          <w:marRight w:val="0"/>
          <w:marTop w:val="86"/>
          <w:marBottom w:val="0"/>
          <w:divBdr>
            <w:top w:val="none" w:sz="0" w:space="0" w:color="auto"/>
            <w:left w:val="none" w:sz="0" w:space="0" w:color="auto"/>
            <w:bottom w:val="none" w:sz="0" w:space="0" w:color="auto"/>
            <w:right w:val="none" w:sz="0" w:space="0" w:color="auto"/>
          </w:divBdr>
        </w:div>
        <w:div w:id="995232092">
          <w:marLeft w:val="446"/>
          <w:marRight w:val="0"/>
          <w:marTop w:val="86"/>
          <w:marBottom w:val="0"/>
          <w:divBdr>
            <w:top w:val="none" w:sz="0" w:space="0" w:color="auto"/>
            <w:left w:val="none" w:sz="0" w:space="0" w:color="auto"/>
            <w:bottom w:val="none" w:sz="0" w:space="0" w:color="auto"/>
            <w:right w:val="none" w:sz="0" w:space="0" w:color="auto"/>
          </w:divBdr>
        </w:div>
        <w:div w:id="683871171">
          <w:marLeft w:val="446"/>
          <w:marRight w:val="0"/>
          <w:marTop w:val="86"/>
          <w:marBottom w:val="0"/>
          <w:divBdr>
            <w:top w:val="none" w:sz="0" w:space="0" w:color="auto"/>
            <w:left w:val="none" w:sz="0" w:space="0" w:color="auto"/>
            <w:bottom w:val="none" w:sz="0" w:space="0" w:color="auto"/>
            <w:right w:val="none" w:sz="0" w:space="0" w:color="auto"/>
          </w:divBdr>
        </w:div>
      </w:divsChild>
    </w:div>
    <w:div w:id="860239871">
      <w:bodyDiv w:val="1"/>
      <w:marLeft w:val="0"/>
      <w:marRight w:val="0"/>
      <w:marTop w:val="0"/>
      <w:marBottom w:val="0"/>
      <w:divBdr>
        <w:top w:val="none" w:sz="0" w:space="0" w:color="auto"/>
        <w:left w:val="none" w:sz="0" w:space="0" w:color="auto"/>
        <w:bottom w:val="none" w:sz="0" w:space="0" w:color="auto"/>
        <w:right w:val="none" w:sz="0" w:space="0" w:color="auto"/>
      </w:divBdr>
    </w:div>
    <w:div w:id="885988109">
      <w:bodyDiv w:val="1"/>
      <w:marLeft w:val="0"/>
      <w:marRight w:val="0"/>
      <w:marTop w:val="0"/>
      <w:marBottom w:val="0"/>
      <w:divBdr>
        <w:top w:val="none" w:sz="0" w:space="0" w:color="auto"/>
        <w:left w:val="none" w:sz="0" w:space="0" w:color="auto"/>
        <w:bottom w:val="none" w:sz="0" w:space="0" w:color="auto"/>
        <w:right w:val="none" w:sz="0" w:space="0" w:color="auto"/>
      </w:divBdr>
    </w:div>
    <w:div w:id="896476845">
      <w:bodyDiv w:val="1"/>
      <w:marLeft w:val="0"/>
      <w:marRight w:val="0"/>
      <w:marTop w:val="0"/>
      <w:marBottom w:val="0"/>
      <w:divBdr>
        <w:top w:val="none" w:sz="0" w:space="0" w:color="auto"/>
        <w:left w:val="none" w:sz="0" w:space="0" w:color="auto"/>
        <w:bottom w:val="none" w:sz="0" w:space="0" w:color="auto"/>
        <w:right w:val="none" w:sz="0" w:space="0" w:color="auto"/>
      </w:divBdr>
      <w:divsChild>
        <w:div w:id="192425284">
          <w:marLeft w:val="1166"/>
          <w:marRight w:val="0"/>
          <w:marTop w:val="115"/>
          <w:marBottom w:val="0"/>
          <w:divBdr>
            <w:top w:val="none" w:sz="0" w:space="0" w:color="auto"/>
            <w:left w:val="none" w:sz="0" w:space="0" w:color="auto"/>
            <w:bottom w:val="none" w:sz="0" w:space="0" w:color="auto"/>
            <w:right w:val="none" w:sz="0" w:space="0" w:color="auto"/>
          </w:divBdr>
        </w:div>
        <w:div w:id="1219244233">
          <w:marLeft w:val="1166"/>
          <w:marRight w:val="0"/>
          <w:marTop w:val="115"/>
          <w:marBottom w:val="0"/>
          <w:divBdr>
            <w:top w:val="none" w:sz="0" w:space="0" w:color="auto"/>
            <w:left w:val="none" w:sz="0" w:space="0" w:color="auto"/>
            <w:bottom w:val="none" w:sz="0" w:space="0" w:color="auto"/>
            <w:right w:val="none" w:sz="0" w:space="0" w:color="auto"/>
          </w:divBdr>
        </w:div>
      </w:divsChild>
    </w:div>
    <w:div w:id="952058855">
      <w:bodyDiv w:val="1"/>
      <w:marLeft w:val="0"/>
      <w:marRight w:val="0"/>
      <w:marTop w:val="0"/>
      <w:marBottom w:val="0"/>
      <w:divBdr>
        <w:top w:val="none" w:sz="0" w:space="0" w:color="auto"/>
        <w:left w:val="none" w:sz="0" w:space="0" w:color="auto"/>
        <w:bottom w:val="none" w:sz="0" w:space="0" w:color="auto"/>
        <w:right w:val="none" w:sz="0" w:space="0" w:color="auto"/>
      </w:divBdr>
    </w:div>
    <w:div w:id="960115354">
      <w:bodyDiv w:val="1"/>
      <w:marLeft w:val="0"/>
      <w:marRight w:val="0"/>
      <w:marTop w:val="0"/>
      <w:marBottom w:val="0"/>
      <w:divBdr>
        <w:top w:val="none" w:sz="0" w:space="0" w:color="auto"/>
        <w:left w:val="none" w:sz="0" w:space="0" w:color="auto"/>
        <w:bottom w:val="none" w:sz="0" w:space="0" w:color="auto"/>
        <w:right w:val="none" w:sz="0" w:space="0" w:color="auto"/>
      </w:divBdr>
      <w:divsChild>
        <w:div w:id="1282107341">
          <w:marLeft w:val="446"/>
          <w:marRight w:val="0"/>
          <w:marTop w:val="96"/>
          <w:marBottom w:val="0"/>
          <w:divBdr>
            <w:top w:val="none" w:sz="0" w:space="0" w:color="auto"/>
            <w:left w:val="none" w:sz="0" w:space="0" w:color="auto"/>
            <w:bottom w:val="none" w:sz="0" w:space="0" w:color="auto"/>
            <w:right w:val="none" w:sz="0" w:space="0" w:color="auto"/>
          </w:divBdr>
        </w:div>
      </w:divsChild>
    </w:div>
    <w:div w:id="963660184">
      <w:bodyDiv w:val="1"/>
      <w:marLeft w:val="0"/>
      <w:marRight w:val="0"/>
      <w:marTop w:val="0"/>
      <w:marBottom w:val="0"/>
      <w:divBdr>
        <w:top w:val="none" w:sz="0" w:space="0" w:color="auto"/>
        <w:left w:val="none" w:sz="0" w:space="0" w:color="auto"/>
        <w:bottom w:val="none" w:sz="0" w:space="0" w:color="auto"/>
        <w:right w:val="none" w:sz="0" w:space="0" w:color="auto"/>
      </w:divBdr>
      <w:divsChild>
        <w:div w:id="454257538">
          <w:marLeft w:val="1800"/>
          <w:marRight w:val="0"/>
          <w:marTop w:val="77"/>
          <w:marBottom w:val="0"/>
          <w:divBdr>
            <w:top w:val="none" w:sz="0" w:space="0" w:color="auto"/>
            <w:left w:val="none" w:sz="0" w:space="0" w:color="auto"/>
            <w:bottom w:val="none" w:sz="0" w:space="0" w:color="auto"/>
            <w:right w:val="none" w:sz="0" w:space="0" w:color="auto"/>
          </w:divBdr>
        </w:div>
        <w:div w:id="633174974">
          <w:marLeft w:val="2520"/>
          <w:marRight w:val="0"/>
          <w:marTop w:val="77"/>
          <w:marBottom w:val="0"/>
          <w:divBdr>
            <w:top w:val="none" w:sz="0" w:space="0" w:color="auto"/>
            <w:left w:val="none" w:sz="0" w:space="0" w:color="auto"/>
            <w:bottom w:val="none" w:sz="0" w:space="0" w:color="auto"/>
            <w:right w:val="none" w:sz="0" w:space="0" w:color="auto"/>
          </w:divBdr>
        </w:div>
        <w:div w:id="635910863">
          <w:marLeft w:val="2520"/>
          <w:marRight w:val="0"/>
          <w:marTop w:val="77"/>
          <w:marBottom w:val="0"/>
          <w:divBdr>
            <w:top w:val="none" w:sz="0" w:space="0" w:color="auto"/>
            <w:left w:val="none" w:sz="0" w:space="0" w:color="auto"/>
            <w:bottom w:val="none" w:sz="0" w:space="0" w:color="auto"/>
            <w:right w:val="none" w:sz="0" w:space="0" w:color="auto"/>
          </w:divBdr>
        </w:div>
        <w:div w:id="875779665">
          <w:marLeft w:val="547"/>
          <w:marRight w:val="0"/>
          <w:marTop w:val="77"/>
          <w:marBottom w:val="0"/>
          <w:divBdr>
            <w:top w:val="none" w:sz="0" w:space="0" w:color="auto"/>
            <w:left w:val="none" w:sz="0" w:space="0" w:color="auto"/>
            <w:bottom w:val="none" w:sz="0" w:space="0" w:color="auto"/>
            <w:right w:val="none" w:sz="0" w:space="0" w:color="auto"/>
          </w:divBdr>
        </w:div>
        <w:div w:id="1017343886">
          <w:marLeft w:val="547"/>
          <w:marRight w:val="0"/>
          <w:marTop w:val="77"/>
          <w:marBottom w:val="0"/>
          <w:divBdr>
            <w:top w:val="none" w:sz="0" w:space="0" w:color="auto"/>
            <w:left w:val="none" w:sz="0" w:space="0" w:color="auto"/>
            <w:bottom w:val="none" w:sz="0" w:space="0" w:color="auto"/>
            <w:right w:val="none" w:sz="0" w:space="0" w:color="auto"/>
          </w:divBdr>
        </w:div>
        <w:div w:id="1108427508">
          <w:marLeft w:val="1166"/>
          <w:marRight w:val="0"/>
          <w:marTop w:val="77"/>
          <w:marBottom w:val="0"/>
          <w:divBdr>
            <w:top w:val="none" w:sz="0" w:space="0" w:color="auto"/>
            <w:left w:val="none" w:sz="0" w:space="0" w:color="auto"/>
            <w:bottom w:val="none" w:sz="0" w:space="0" w:color="auto"/>
            <w:right w:val="none" w:sz="0" w:space="0" w:color="auto"/>
          </w:divBdr>
        </w:div>
        <w:div w:id="1447309739">
          <w:marLeft w:val="2520"/>
          <w:marRight w:val="0"/>
          <w:marTop w:val="77"/>
          <w:marBottom w:val="0"/>
          <w:divBdr>
            <w:top w:val="none" w:sz="0" w:space="0" w:color="auto"/>
            <w:left w:val="none" w:sz="0" w:space="0" w:color="auto"/>
            <w:bottom w:val="none" w:sz="0" w:space="0" w:color="auto"/>
            <w:right w:val="none" w:sz="0" w:space="0" w:color="auto"/>
          </w:divBdr>
        </w:div>
      </w:divsChild>
    </w:div>
    <w:div w:id="986861249">
      <w:bodyDiv w:val="1"/>
      <w:marLeft w:val="0"/>
      <w:marRight w:val="0"/>
      <w:marTop w:val="0"/>
      <w:marBottom w:val="0"/>
      <w:divBdr>
        <w:top w:val="none" w:sz="0" w:space="0" w:color="auto"/>
        <w:left w:val="none" w:sz="0" w:space="0" w:color="auto"/>
        <w:bottom w:val="none" w:sz="0" w:space="0" w:color="auto"/>
        <w:right w:val="none" w:sz="0" w:space="0" w:color="auto"/>
      </w:divBdr>
    </w:div>
    <w:div w:id="1003506695">
      <w:bodyDiv w:val="1"/>
      <w:marLeft w:val="0"/>
      <w:marRight w:val="0"/>
      <w:marTop w:val="0"/>
      <w:marBottom w:val="0"/>
      <w:divBdr>
        <w:top w:val="none" w:sz="0" w:space="0" w:color="auto"/>
        <w:left w:val="none" w:sz="0" w:space="0" w:color="auto"/>
        <w:bottom w:val="none" w:sz="0" w:space="0" w:color="auto"/>
        <w:right w:val="none" w:sz="0" w:space="0" w:color="auto"/>
      </w:divBdr>
      <w:divsChild>
        <w:div w:id="53896337">
          <w:marLeft w:val="547"/>
          <w:marRight w:val="0"/>
          <w:marTop w:val="86"/>
          <w:marBottom w:val="0"/>
          <w:divBdr>
            <w:top w:val="none" w:sz="0" w:space="0" w:color="auto"/>
            <w:left w:val="none" w:sz="0" w:space="0" w:color="auto"/>
            <w:bottom w:val="none" w:sz="0" w:space="0" w:color="auto"/>
            <w:right w:val="none" w:sz="0" w:space="0" w:color="auto"/>
          </w:divBdr>
        </w:div>
        <w:div w:id="210309186">
          <w:marLeft w:val="1166"/>
          <w:marRight w:val="0"/>
          <w:marTop w:val="67"/>
          <w:marBottom w:val="0"/>
          <w:divBdr>
            <w:top w:val="none" w:sz="0" w:space="0" w:color="auto"/>
            <w:left w:val="none" w:sz="0" w:space="0" w:color="auto"/>
            <w:bottom w:val="none" w:sz="0" w:space="0" w:color="auto"/>
            <w:right w:val="none" w:sz="0" w:space="0" w:color="auto"/>
          </w:divBdr>
        </w:div>
        <w:div w:id="293222234">
          <w:marLeft w:val="547"/>
          <w:marRight w:val="0"/>
          <w:marTop w:val="86"/>
          <w:marBottom w:val="0"/>
          <w:divBdr>
            <w:top w:val="none" w:sz="0" w:space="0" w:color="auto"/>
            <w:left w:val="none" w:sz="0" w:space="0" w:color="auto"/>
            <w:bottom w:val="none" w:sz="0" w:space="0" w:color="auto"/>
            <w:right w:val="none" w:sz="0" w:space="0" w:color="auto"/>
          </w:divBdr>
        </w:div>
        <w:div w:id="377946142">
          <w:marLeft w:val="1166"/>
          <w:marRight w:val="0"/>
          <w:marTop w:val="67"/>
          <w:marBottom w:val="0"/>
          <w:divBdr>
            <w:top w:val="none" w:sz="0" w:space="0" w:color="auto"/>
            <w:left w:val="none" w:sz="0" w:space="0" w:color="auto"/>
            <w:bottom w:val="none" w:sz="0" w:space="0" w:color="auto"/>
            <w:right w:val="none" w:sz="0" w:space="0" w:color="auto"/>
          </w:divBdr>
        </w:div>
        <w:div w:id="637421800">
          <w:marLeft w:val="1166"/>
          <w:marRight w:val="0"/>
          <w:marTop w:val="67"/>
          <w:marBottom w:val="0"/>
          <w:divBdr>
            <w:top w:val="none" w:sz="0" w:space="0" w:color="auto"/>
            <w:left w:val="none" w:sz="0" w:space="0" w:color="auto"/>
            <w:bottom w:val="none" w:sz="0" w:space="0" w:color="auto"/>
            <w:right w:val="none" w:sz="0" w:space="0" w:color="auto"/>
          </w:divBdr>
        </w:div>
        <w:div w:id="732774619">
          <w:marLeft w:val="1166"/>
          <w:marRight w:val="0"/>
          <w:marTop w:val="67"/>
          <w:marBottom w:val="0"/>
          <w:divBdr>
            <w:top w:val="none" w:sz="0" w:space="0" w:color="auto"/>
            <w:left w:val="none" w:sz="0" w:space="0" w:color="auto"/>
            <w:bottom w:val="none" w:sz="0" w:space="0" w:color="auto"/>
            <w:right w:val="none" w:sz="0" w:space="0" w:color="auto"/>
          </w:divBdr>
        </w:div>
        <w:div w:id="791098229">
          <w:marLeft w:val="1166"/>
          <w:marRight w:val="0"/>
          <w:marTop w:val="67"/>
          <w:marBottom w:val="0"/>
          <w:divBdr>
            <w:top w:val="none" w:sz="0" w:space="0" w:color="auto"/>
            <w:left w:val="none" w:sz="0" w:space="0" w:color="auto"/>
            <w:bottom w:val="none" w:sz="0" w:space="0" w:color="auto"/>
            <w:right w:val="none" w:sz="0" w:space="0" w:color="auto"/>
          </w:divBdr>
        </w:div>
        <w:div w:id="1038772889">
          <w:marLeft w:val="547"/>
          <w:marRight w:val="0"/>
          <w:marTop w:val="86"/>
          <w:marBottom w:val="0"/>
          <w:divBdr>
            <w:top w:val="none" w:sz="0" w:space="0" w:color="auto"/>
            <w:left w:val="none" w:sz="0" w:space="0" w:color="auto"/>
            <w:bottom w:val="none" w:sz="0" w:space="0" w:color="auto"/>
            <w:right w:val="none" w:sz="0" w:space="0" w:color="auto"/>
          </w:divBdr>
        </w:div>
        <w:div w:id="1257712572">
          <w:marLeft w:val="547"/>
          <w:marRight w:val="0"/>
          <w:marTop w:val="86"/>
          <w:marBottom w:val="0"/>
          <w:divBdr>
            <w:top w:val="none" w:sz="0" w:space="0" w:color="auto"/>
            <w:left w:val="none" w:sz="0" w:space="0" w:color="auto"/>
            <w:bottom w:val="none" w:sz="0" w:space="0" w:color="auto"/>
            <w:right w:val="none" w:sz="0" w:space="0" w:color="auto"/>
          </w:divBdr>
        </w:div>
        <w:div w:id="1258825163">
          <w:marLeft w:val="1166"/>
          <w:marRight w:val="0"/>
          <w:marTop w:val="67"/>
          <w:marBottom w:val="0"/>
          <w:divBdr>
            <w:top w:val="none" w:sz="0" w:space="0" w:color="auto"/>
            <w:left w:val="none" w:sz="0" w:space="0" w:color="auto"/>
            <w:bottom w:val="none" w:sz="0" w:space="0" w:color="auto"/>
            <w:right w:val="none" w:sz="0" w:space="0" w:color="auto"/>
          </w:divBdr>
        </w:div>
        <w:div w:id="1408573202">
          <w:marLeft w:val="1166"/>
          <w:marRight w:val="0"/>
          <w:marTop w:val="67"/>
          <w:marBottom w:val="0"/>
          <w:divBdr>
            <w:top w:val="none" w:sz="0" w:space="0" w:color="auto"/>
            <w:left w:val="none" w:sz="0" w:space="0" w:color="auto"/>
            <w:bottom w:val="none" w:sz="0" w:space="0" w:color="auto"/>
            <w:right w:val="none" w:sz="0" w:space="0" w:color="auto"/>
          </w:divBdr>
        </w:div>
        <w:div w:id="2005283929">
          <w:marLeft w:val="1166"/>
          <w:marRight w:val="0"/>
          <w:marTop w:val="67"/>
          <w:marBottom w:val="0"/>
          <w:divBdr>
            <w:top w:val="none" w:sz="0" w:space="0" w:color="auto"/>
            <w:left w:val="none" w:sz="0" w:space="0" w:color="auto"/>
            <w:bottom w:val="none" w:sz="0" w:space="0" w:color="auto"/>
            <w:right w:val="none" w:sz="0" w:space="0" w:color="auto"/>
          </w:divBdr>
        </w:div>
        <w:div w:id="2063091128">
          <w:marLeft w:val="1166"/>
          <w:marRight w:val="0"/>
          <w:marTop w:val="67"/>
          <w:marBottom w:val="0"/>
          <w:divBdr>
            <w:top w:val="none" w:sz="0" w:space="0" w:color="auto"/>
            <w:left w:val="none" w:sz="0" w:space="0" w:color="auto"/>
            <w:bottom w:val="none" w:sz="0" w:space="0" w:color="auto"/>
            <w:right w:val="none" w:sz="0" w:space="0" w:color="auto"/>
          </w:divBdr>
        </w:div>
      </w:divsChild>
    </w:div>
    <w:div w:id="1003780920">
      <w:bodyDiv w:val="1"/>
      <w:marLeft w:val="0"/>
      <w:marRight w:val="0"/>
      <w:marTop w:val="0"/>
      <w:marBottom w:val="0"/>
      <w:divBdr>
        <w:top w:val="none" w:sz="0" w:space="0" w:color="auto"/>
        <w:left w:val="none" w:sz="0" w:space="0" w:color="auto"/>
        <w:bottom w:val="none" w:sz="0" w:space="0" w:color="auto"/>
        <w:right w:val="none" w:sz="0" w:space="0" w:color="auto"/>
      </w:divBdr>
    </w:div>
    <w:div w:id="1013453838">
      <w:bodyDiv w:val="1"/>
      <w:marLeft w:val="0"/>
      <w:marRight w:val="0"/>
      <w:marTop w:val="0"/>
      <w:marBottom w:val="0"/>
      <w:divBdr>
        <w:top w:val="none" w:sz="0" w:space="0" w:color="auto"/>
        <w:left w:val="none" w:sz="0" w:space="0" w:color="auto"/>
        <w:bottom w:val="none" w:sz="0" w:space="0" w:color="auto"/>
        <w:right w:val="none" w:sz="0" w:space="0" w:color="auto"/>
      </w:divBdr>
      <w:divsChild>
        <w:div w:id="67070506">
          <w:marLeft w:val="446"/>
          <w:marRight w:val="0"/>
          <w:marTop w:val="86"/>
          <w:marBottom w:val="0"/>
          <w:divBdr>
            <w:top w:val="none" w:sz="0" w:space="0" w:color="auto"/>
            <w:left w:val="none" w:sz="0" w:space="0" w:color="auto"/>
            <w:bottom w:val="none" w:sz="0" w:space="0" w:color="auto"/>
            <w:right w:val="none" w:sz="0" w:space="0" w:color="auto"/>
          </w:divBdr>
        </w:div>
        <w:div w:id="340938843">
          <w:marLeft w:val="446"/>
          <w:marRight w:val="0"/>
          <w:marTop w:val="86"/>
          <w:marBottom w:val="0"/>
          <w:divBdr>
            <w:top w:val="none" w:sz="0" w:space="0" w:color="auto"/>
            <w:left w:val="none" w:sz="0" w:space="0" w:color="auto"/>
            <w:bottom w:val="none" w:sz="0" w:space="0" w:color="auto"/>
            <w:right w:val="none" w:sz="0" w:space="0" w:color="auto"/>
          </w:divBdr>
        </w:div>
        <w:div w:id="1750956793">
          <w:marLeft w:val="446"/>
          <w:marRight w:val="0"/>
          <w:marTop w:val="86"/>
          <w:marBottom w:val="0"/>
          <w:divBdr>
            <w:top w:val="none" w:sz="0" w:space="0" w:color="auto"/>
            <w:left w:val="none" w:sz="0" w:space="0" w:color="auto"/>
            <w:bottom w:val="none" w:sz="0" w:space="0" w:color="auto"/>
            <w:right w:val="none" w:sz="0" w:space="0" w:color="auto"/>
          </w:divBdr>
        </w:div>
      </w:divsChild>
    </w:div>
    <w:div w:id="1040738612">
      <w:bodyDiv w:val="1"/>
      <w:marLeft w:val="0"/>
      <w:marRight w:val="0"/>
      <w:marTop w:val="0"/>
      <w:marBottom w:val="0"/>
      <w:divBdr>
        <w:top w:val="none" w:sz="0" w:space="0" w:color="auto"/>
        <w:left w:val="none" w:sz="0" w:space="0" w:color="auto"/>
        <w:bottom w:val="none" w:sz="0" w:space="0" w:color="auto"/>
        <w:right w:val="none" w:sz="0" w:space="0" w:color="auto"/>
      </w:divBdr>
      <w:divsChild>
        <w:div w:id="245575757">
          <w:marLeft w:val="547"/>
          <w:marRight w:val="0"/>
          <w:marTop w:val="134"/>
          <w:marBottom w:val="0"/>
          <w:divBdr>
            <w:top w:val="none" w:sz="0" w:space="0" w:color="auto"/>
            <w:left w:val="none" w:sz="0" w:space="0" w:color="auto"/>
            <w:bottom w:val="none" w:sz="0" w:space="0" w:color="auto"/>
            <w:right w:val="none" w:sz="0" w:space="0" w:color="auto"/>
          </w:divBdr>
        </w:div>
        <w:div w:id="545336330">
          <w:marLeft w:val="1166"/>
          <w:marRight w:val="0"/>
          <w:marTop w:val="115"/>
          <w:marBottom w:val="0"/>
          <w:divBdr>
            <w:top w:val="none" w:sz="0" w:space="0" w:color="auto"/>
            <w:left w:val="none" w:sz="0" w:space="0" w:color="auto"/>
            <w:bottom w:val="none" w:sz="0" w:space="0" w:color="auto"/>
            <w:right w:val="none" w:sz="0" w:space="0" w:color="auto"/>
          </w:divBdr>
        </w:div>
        <w:div w:id="798302842">
          <w:marLeft w:val="1166"/>
          <w:marRight w:val="0"/>
          <w:marTop w:val="115"/>
          <w:marBottom w:val="0"/>
          <w:divBdr>
            <w:top w:val="none" w:sz="0" w:space="0" w:color="auto"/>
            <w:left w:val="none" w:sz="0" w:space="0" w:color="auto"/>
            <w:bottom w:val="none" w:sz="0" w:space="0" w:color="auto"/>
            <w:right w:val="none" w:sz="0" w:space="0" w:color="auto"/>
          </w:divBdr>
        </w:div>
        <w:div w:id="1079134895">
          <w:marLeft w:val="1800"/>
          <w:marRight w:val="0"/>
          <w:marTop w:val="96"/>
          <w:marBottom w:val="0"/>
          <w:divBdr>
            <w:top w:val="none" w:sz="0" w:space="0" w:color="auto"/>
            <w:left w:val="none" w:sz="0" w:space="0" w:color="auto"/>
            <w:bottom w:val="none" w:sz="0" w:space="0" w:color="auto"/>
            <w:right w:val="none" w:sz="0" w:space="0" w:color="auto"/>
          </w:divBdr>
        </w:div>
        <w:div w:id="1343898067">
          <w:marLeft w:val="2520"/>
          <w:marRight w:val="0"/>
          <w:marTop w:val="96"/>
          <w:marBottom w:val="0"/>
          <w:divBdr>
            <w:top w:val="none" w:sz="0" w:space="0" w:color="auto"/>
            <w:left w:val="none" w:sz="0" w:space="0" w:color="auto"/>
            <w:bottom w:val="none" w:sz="0" w:space="0" w:color="auto"/>
            <w:right w:val="none" w:sz="0" w:space="0" w:color="auto"/>
          </w:divBdr>
        </w:div>
        <w:div w:id="1700738520">
          <w:marLeft w:val="547"/>
          <w:marRight w:val="0"/>
          <w:marTop w:val="134"/>
          <w:marBottom w:val="0"/>
          <w:divBdr>
            <w:top w:val="none" w:sz="0" w:space="0" w:color="auto"/>
            <w:left w:val="none" w:sz="0" w:space="0" w:color="auto"/>
            <w:bottom w:val="none" w:sz="0" w:space="0" w:color="auto"/>
            <w:right w:val="none" w:sz="0" w:space="0" w:color="auto"/>
          </w:divBdr>
        </w:div>
        <w:div w:id="2012903151">
          <w:marLeft w:val="2520"/>
          <w:marRight w:val="0"/>
          <w:marTop w:val="96"/>
          <w:marBottom w:val="0"/>
          <w:divBdr>
            <w:top w:val="none" w:sz="0" w:space="0" w:color="auto"/>
            <w:left w:val="none" w:sz="0" w:space="0" w:color="auto"/>
            <w:bottom w:val="none" w:sz="0" w:space="0" w:color="auto"/>
            <w:right w:val="none" w:sz="0" w:space="0" w:color="auto"/>
          </w:divBdr>
        </w:div>
      </w:divsChild>
    </w:div>
    <w:div w:id="1072040168">
      <w:bodyDiv w:val="1"/>
      <w:marLeft w:val="0"/>
      <w:marRight w:val="0"/>
      <w:marTop w:val="0"/>
      <w:marBottom w:val="0"/>
      <w:divBdr>
        <w:top w:val="none" w:sz="0" w:space="0" w:color="auto"/>
        <w:left w:val="none" w:sz="0" w:space="0" w:color="auto"/>
        <w:bottom w:val="none" w:sz="0" w:space="0" w:color="auto"/>
        <w:right w:val="none" w:sz="0" w:space="0" w:color="auto"/>
      </w:divBdr>
      <w:divsChild>
        <w:div w:id="1132211501">
          <w:marLeft w:val="547"/>
          <w:marRight w:val="0"/>
          <w:marTop w:val="134"/>
          <w:marBottom w:val="0"/>
          <w:divBdr>
            <w:top w:val="none" w:sz="0" w:space="0" w:color="auto"/>
            <w:left w:val="none" w:sz="0" w:space="0" w:color="auto"/>
            <w:bottom w:val="none" w:sz="0" w:space="0" w:color="auto"/>
            <w:right w:val="none" w:sz="0" w:space="0" w:color="auto"/>
          </w:divBdr>
        </w:div>
        <w:div w:id="1364358136">
          <w:marLeft w:val="547"/>
          <w:marRight w:val="0"/>
          <w:marTop w:val="134"/>
          <w:marBottom w:val="0"/>
          <w:divBdr>
            <w:top w:val="none" w:sz="0" w:space="0" w:color="auto"/>
            <w:left w:val="none" w:sz="0" w:space="0" w:color="auto"/>
            <w:bottom w:val="none" w:sz="0" w:space="0" w:color="auto"/>
            <w:right w:val="none" w:sz="0" w:space="0" w:color="auto"/>
          </w:divBdr>
        </w:div>
        <w:div w:id="1669748796">
          <w:marLeft w:val="547"/>
          <w:marRight w:val="0"/>
          <w:marTop w:val="134"/>
          <w:marBottom w:val="0"/>
          <w:divBdr>
            <w:top w:val="none" w:sz="0" w:space="0" w:color="auto"/>
            <w:left w:val="none" w:sz="0" w:space="0" w:color="auto"/>
            <w:bottom w:val="none" w:sz="0" w:space="0" w:color="auto"/>
            <w:right w:val="none" w:sz="0" w:space="0" w:color="auto"/>
          </w:divBdr>
        </w:div>
      </w:divsChild>
    </w:div>
    <w:div w:id="1072973671">
      <w:bodyDiv w:val="1"/>
      <w:marLeft w:val="0"/>
      <w:marRight w:val="0"/>
      <w:marTop w:val="0"/>
      <w:marBottom w:val="0"/>
      <w:divBdr>
        <w:top w:val="none" w:sz="0" w:space="0" w:color="auto"/>
        <w:left w:val="none" w:sz="0" w:space="0" w:color="auto"/>
        <w:bottom w:val="none" w:sz="0" w:space="0" w:color="auto"/>
        <w:right w:val="none" w:sz="0" w:space="0" w:color="auto"/>
      </w:divBdr>
    </w:div>
    <w:div w:id="1128400259">
      <w:bodyDiv w:val="1"/>
      <w:marLeft w:val="0"/>
      <w:marRight w:val="0"/>
      <w:marTop w:val="0"/>
      <w:marBottom w:val="0"/>
      <w:divBdr>
        <w:top w:val="none" w:sz="0" w:space="0" w:color="auto"/>
        <w:left w:val="none" w:sz="0" w:space="0" w:color="auto"/>
        <w:bottom w:val="none" w:sz="0" w:space="0" w:color="auto"/>
        <w:right w:val="none" w:sz="0" w:space="0" w:color="auto"/>
      </w:divBdr>
      <w:divsChild>
        <w:div w:id="506019549">
          <w:marLeft w:val="547"/>
          <w:marRight w:val="0"/>
          <w:marTop w:val="134"/>
          <w:marBottom w:val="0"/>
          <w:divBdr>
            <w:top w:val="none" w:sz="0" w:space="0" w:color="auto"/>
            <w:left w:val="none" w:sz="0" w:space="0" w:color="auto"/>
            <w:bottom w:val="none" w:sz="0" w:space="0" w:color="auto"/>
            <w:right w:val="none" w:sz="0" w:space="0" w:color="auto"/>
          </w:divBdr>
        </w:div>
        <w:div w:id="982269945">
          <w:marLeft w:val="547"/>
          <w:marRight w:val="0"/>
          <w:marTop w:val="134"/>
          <w:marBottom w:val="0"/>
          <w:divBdr>
            <w:top w:val="none" w:sz="0" w:space="0" w:color="auto"/>
            <w:left w:val="none" w:sz="0" w:space="0" w:color="auto"/>
            <w:bottom w:val="none" w:sz="0" w:space="0" w:color="auto"/>
            <w:right w:val="none" w:sz="0" w:space="0" w:color="auto"/>
          </w:divBdr>
        </w:div>
        <w:div w:id="985478953">
          <w:marLeft w:val="547"/>
          <w:marRight w:val="0"/>
          <w:marTop w:val="134"/>
          <w:marBottom w:val="0"/>
          <w:divBdr>
            <w:top w:val="none" w:sz="0" w:space="0" w:color="auto"/>
            <w:left w:val="none" w:sz="0" w:space="0" w:color="auto"/>
            <w:bottom w:val="none" w:sz="0" w:space="0" w:color="auto"/>
            <w:right w:val="none" w:sz="0" w:space="0" w:color="auto"/>
          </w:divBdr>
        </w:div>
      </w:divsChild>
    </w:div>
    <w:div w:id="1142117231">
      <w:bodyDiv w:val="1"/>
      <w:marLeft w:val="0"/>
      <w:marRight w:val="0"/>
      <w:marTop w:val="0"/>
      <w:marBottom w:val="0"/>
      <w:divBdr>
        <w:top w:val="none" w:sz="0" w:space="0" w:color="auto"/>
        <w:left w:val="none" w:sz="0" w:space="0" w:color="auto"/>
        <w:bottom w:val="none" w:sz="0" w:space="0" w:color="auto"/>
        <w:right w:val="none" w:sz="0" w:space="0" w:color="auto"/>
      </w:divBdr>
    </w:div>
    <w:div w:id="1145973039">
      <w:bodyDiv w:val="1"/>
      <w:marLeft w:val="0"/>
      <w:marRight w:val="0"/>
      <w:marTop w:val="0"/>
      <w:marBottom w:val="0"/>
      <w:divBdr>
        <w:top w:val="none" w:sz="0" w:space="0" w:color="auto"/>
        <w:left w:val="none" w:sz="0" w:space="0" w:color="auto"/>
        <w:bottom w:val="none" w:sz="0" w:space="0" w:color="auto"/>
        <w:right w:val="none" w:sz="0" w:space="0" w:color="auto"/>
      </w:divBdr>
      <w:divsChild>
        <w:div w:id="1289437492">
          <w:marLeft w:val="446"/>
          <w:marRight w:val="0"/>
          <w:marTop w:val="53"/>
          <w:marBottom w:val="0"/>
          <w:divBdr>
            <w:top w:val="none" w:sz="0" w:space="0" w:color="auto"/>
            <w:left w:val="none" w:sz="0" w:space="0" w:color="auto"/>
            <w:bottom w:val="none" w:sz="0" w:space="0" w:color="auto"/>
            <w:right w:val="none" w:sz="0" w:space="0" w:color="auto"/>
          </w:divBdr>
        </w:div>
        <w:div w:id="380447926">
          <w:marLeft w:val="1166"/>
          <w:marRight w:val="0"/>
          <w:marTop w:val="53"/>
          <w:marBottom w:val="0"/>
          <w:divBdr>
            <w:top w:val="none" w:sz="0" w:space="0" w:color="auto"/>
            <w:left w:val="none" w:sz="0" w:space="0" w:color="auto"/>
            <w:bottom w:val="none" w:sz="0" w:space="0" w:color="auto"/>
            <w:right w:val="none" w:sz="0" w:space="0" w:color="auto"/>
          </w:divBdr>
        </w:div>
      </w:divsChild>
    </w:div>
    <w:div w:id="1162550031">
      <w:bodyDiv w:val="1"/>
      <w:marLeft w:val="0"/>
      <w:marRight w:val="0"/>
      <w:marTop w:val="0"/>
      <w:marBottom w:val="0"/>
      <w:divBdr>
        <w:top w:val="none" w:sz="0" w:space="0" w:color="auto"/>
        <w:left w:val="none" w:sz="0" w:space="0" w:color="auto"/>
        <w:bottom w:val="none" w:sz="0" w:space="0" w:color="auto"/>
        <w:right w:val="none" w:sz="0" w:space="0" w:color="auto"/>
      </w:divBdr>
      <w:divsChild>
        <w:div w:id="257059709">
          <w:marLeft w:val="1166"/>
          <w:marRight w:val="0"/>
          <w:marTop w:val="77"/>
          <w:marBottom w:val="0"/>
          <w:divBdr>
            <w:top w:val="none" w:sz="0" w:space="0" w:color="auto"/>
            <w:left w:val="none" w:sz="0" w:space="0" w:color="auto"/>
            <w:bottom w:val="none" w:sz="0" w:space="0" w:color="auto"/>
            <w:right w:val="none" w:sz="0" w:space="0" w:color="auto"/>
          </w:divBdr>
        </w:div>
        <w:div w:id="748502656">
          <w:marLeft w:val="1166"/>
          <w:marRight w:val="0"/>
          <w:marTop w:val="77"/>
          <w:marBottom w:val="0"/>
          <w:divBdr>
            <w:top w:val="none" w:sz="0" w:space="0" w:color="auto"/>
            <w:left w:val="none" w:sz="0" w:space="0" w:color="auto"/>
            <w:bottom w:val="none" w:sz="0" w:space="0" w:color="auto"/>
            <w:right w:val="none" w:sz="0" w:space="0" w:color="auto"/>
          </w:divBdr>
        </w:div>
        <w:div w:id="1181353740">
          <w:marLeft w:val="547"/>
          <w:marRight w:val="0"/>
          <w:marTop w:val="77"/>
          <w:marBottom w:val="0"/>
          <w:divBdr>
            <w:top w:val="none" w:sz="0" w:space="0" w:color="auto"/>
            <w:left w:val="none" w:sz="0" w:space="0" w:color="auto"/>
            <w:bottom w:val="none" w:sz="0" w:space="0" w:color="auto"/>
            <w:right w:val="none" w:sz="0" w:space="0" w:color="auto"/>
          </w:divBdr>
        </w:div>
        <w:div w:id="1303314804">
          <w:marLeft w:val="547"/>
          <w:marRight w:val="0"/>
          <w:marTop w:val="77"/>
          <w:marBottom w:val="0"/>
          <w:divBdr>
            <w:top w:val="none" w:sz="0" w:space="0" w:color="auto"/>
            <w:left w:val="none" w:sz="0" w:space="0" w:color="auto"/>
            <w:bottom w:val="none" w:sz="0" w:space="0" w:color="auto"/>
            <w:right w:val="none" w:sz="0" w:space="0" w:color="auto"/>
          </w:divBdr>
        </w:div>
        <w:div w:id="1559978898">
          <w:marLeft w:val="547"/>
          <w:marRight w:val="0"/>
          <w:marTop w:val="77"/>
          <w:marBottom w:val="0"/>
          <w:divBdr>
            <w:top w:val="none" w:sz="0" w:space="0" w:color="auto"/>
            <w:left w:val="none" w:sz="0" w:space="0" w:color="auto"/>
            <w:bottom w:val="none" w:sz="0" w:space="0" w:color="auto"/>
            <w:right w:val="none" w:sz="0" w:space="0" w:color="auto"/>
          </w:divBdr>
        </w:div>
        <w:div w:id="1587615011">
          <w:marLeft w:val="1166"/>
          <w:marRight w:val="0"/>
          <w:marTop w:val="77"/>
          <w:marBottom w:val="0"/>
          <w:divBdr>
            <w:top w:val="none" w:sz="0" w:space="0" w:color="auto"/>
            <w:left w:val="none" w:sz="0" w:space="0" w:color="auto"/>
            <w:bottom w:val="none" w:sz="0" w:space="0" w:color="auto"/>
            <w:right w:val="none" w:sz="0" w:space="0" w:color="auto"/>
          </w:divBdr>
        </w:div>
        <w:div w:id="1779138182">
          <w:marLeft w:val="547"/>
          <w:marRight w:val="0"/>
          <w:marTop w:val="77"/>
          <w:marBottom w:val="0"/>
          <w:divBdr>
            <w:top w:val="none" w:sz="0" w:space="0" w:color="auto"/>
            <w:left w:val="none" w:sz="0" w:space="0" w:color="auto"/>
            <w:bottom w:val="none" w:sz="0" w:space="0" w:color="auto"/>
            <w:right w:val="none" w:sz="0" w:space="0" w:color="auto"/>
          </w:divBdr>
        </w:div>
        <w:div w:id="2016496982">
          <w:marLeft w:val="547"/>
          <w:marRight w:val="0"/>
          <w:marTop w:val="77"/>
          <w:marBottom w:val="0"/>
          <w:divBdr>
            <w:top w:val="none" w:sz="0" w:space="0" w:color="auto"/>
            <w:left w:val="none" w:sz="0" w:space="0" w:color="auto"/>
            <w:bottom w:val="none" w:sz="0" w:space="0" w:color="auto"/>
            <w:right w:val="none" w:sz="0" w:space="0" w:color="auto"/>
          </w:divBdr>
        </w:div>
        <w:div w:id="2061443019">
          <w:marLeft w:val="547"/>
          <w:marRight w:val="0"/>
          <w:marTop w:val="77"/>
          <w:marBottom w:val="0"/>
          <w:divBdr>
            <w:top w:val="none" w:sz="0" w:space="0" w:color="auto"/>
            <w:left w:val="none" w:sz="0" w:space="0" w:color="auto"/>
            <w:bottom w:val="none" w:sz="0" w:space="0" w:color="auto"/>
            <w:right w:val="none" w:sz="0" w:space="0" w:color="auto"/>
          </w:divBdr>
        </w:div>
      </w:divsChild>
    </w:div>
    <w:div w:id="1172180253">
      <w:bodyDiv w:val="1"/>
      <w:marLeft w:val="0"/>
      <w:marRight w:val="0"/>
      <w:marTop w:val="0"/>
      <w:marBottom w:val="0"/>
      <w:divBdr>
        <w:top w:val="none" w:sz="0" w:space="0" w:color="auto"/>
        <w:left w:val="none" w:sz="0" w:space="0" w:color="auto"/>
        <w:bottom w:val="none" w:sz="0" w:space="0" w:color="auto"/>
        <w:right w:val="none" w:sz="0" w:space="0" w:color="auto"/>
      </w:divBdr>
      <w:divsChild>
        <w:div w:id="842478257">
          <w:marLeft w:val="446"/>
          <w:marRight w:val="0"/>
          <w:marTop w:val="96"/>
          <w:marBottom w:val="0"/>
          <w:divBdr>
            <w:top w:val="none" w:sz="0" w:space="0" w:color="auto"/>
            <w:left w:val="none" w:sz="0" w:space="0" w:color="auto"/>
            <w:bottom w:val="none" w:sz="0" w:space="0" w:color="auto"/>
            <w:right w:val="none" w:sz="0" w:space="0" w:color="auto"/>
          </w:divBdr>
        </w:div>
      </w:divsChild>
    </w:div>
    <w:div w:id="1200124153">
      <w:bodyDiv w:val="1"/>
      <w:marLeft w:val="0"/>
      <w:marRight w:val="0"/>
      <w:marTop w:val="0"/>
      <w:marBottom w:val="0"/>
      <w:divBdr>
        <w:top w:val="none" w:sz="0" w:space="0" w:color="auto"/>
        <w:left w:val="none" w:sz="0" w:space="0" w:color="auto"/>
        <w:bottom w:val="none" w:sz="0" w:space="0" w:color="auto"/>
        <w:right w:val="none" w:sz="0" w:space="0" w:color="auto"/>
      </w:divBdr>
      <w:divsChild>
        <w:div w:id="36896858">
          <w:marLeft w:val="547"/>
          <w:marRight w:val="0"/>
          <w:marTop w:val="86"/>
          <w:marBottom w:val="0"/>
          <w:divBdr>
            <w:top w:val="none" w:sz="0" w:space="0" w:color="auto"/>
            <w:left w:val="none" w:sz="0" w:space="0" w:color="auto"/>
            <w:bottom w:val="none" w:sz="0" w:space="0" w:color="auto"/>
            <w:right w:val="none" w:sz="0" w:space="0" w:color="auto"/>
          </w:divBdr>
        </w:div>
        <w:div w:id="1530144721">
          <w:marLeft w:val="547"/>
          <w:marRight w:val="0"/>
          <w:marTop w:val="86"/>
          <w:marBottom w:val="0"/>
          <w:divBdr>
            <w:top w:val="none" w:sz="0" w:space="0" w:color="auto"/>
            <w:left w:val="none" w:sz="0" w:space="0" w:color="auto"/>
            <w:bottom w:val="none" w:sz="0" w:space="0" w:color="auto"/>
            <w:right w:val="none" w:sz="0" w:space="0" w:color="auto"/>
          </w:divBdr>
        </w:div>
        <w:div w:id="1370883365">
          <w:marLeft w:val="547"/>
          <w:marRight w:val="0"/>
          <w:marTop w:val="86"/>
          <w:marBottom w:val="0"/>
          <w:divBdr>
            <w:top w:val="none" w:sz="0" w:space="0" w:color="auto"/>
            <w:left w:val="none" w:sz="0" w:space="0" w:color="auto"/>
            <w:bottom w:val="none" w:sz="0" w:space="0" w:color="auto"/>
            <w:right w:val="none" w:sz="0" w:space="0" w:color="auto"/>
          </w:divBdr>
        </w:div>
        <w:div w:id="5720684">
          <w:marLeft w:val="547"/>
          <w:marRight w:val="0"/>
          <w:marTop w:val="86"/>
          <w:marBottom w:val="0"/>
          <w:divBdr>
            <w:top w:val="none" w:sz="0" w:space="0" w:color="auto"/>
            <w:left w:val="none" w:sz="0" w:space="0" w:color="auto"/>
            <w:bottom w:val="none" w:sz="0" w:space="0" w:color="auto"/>
            <w:right w:val="none" w:sz="0" w:space="0" w:color="auto"/>
          </w:divBdr>
        </w:div>
        <w:div w:id="812673176">
          <w:marLeft w:val="547"/>
          <w:marRight w:val="0"/>
          <w:marTop w:val="86"/>
          <w:marBottom w:val="0"/>
          <w:divBdr>
            <w:top w:val="none" w:sz="0" w:space="0" w:color="auto"/>
            <w:left w:val="none" w:sz="0" w:space="0" w:color="auto"/>
            <w:bottom w:val="none" w:sz="0" w:space="0" w:color="auto"/>
            <w:right w:val="none" w:sz="0" w:space="0" w:color="auto"/>
          </w:divBdr>
        </w:div>
      </w:divsChild>
    </w:div>
    <w:div w:id="1201632030">
      <w:bodyDiv w:val="1"/>
      <w:marLeft w:val="0"/>
      <w:marRight w:val="0"/>
      <w:marTop w:val="0"/>
      <w:marBottom w:val="0"/>
      <w:divBdr>
        <w:top w:val="none" w:sz="0" w:space="0" w:color="auto"/>
        <w:left w:val="none" w:sz="0" w:space="0" w:color="auto"/>
        <w:bottom w:val="none" w:sz="0" w:space="0" w:color="auto"/>
        <w:right w:val="none" w:sz="0" w:space="0" w:color="auto"/>
      </w:divBdr>
      <w:divsChild>
        <w:div w:id="1251887906">
          <w:marLeft w:val="1800"/>
          <w:marRight w:val="0"/>
          <w:marTop w:val="77"/>
          <w:marBottom w:val="0"/>
          <w:divBdr>
            <w:top w:val="none" w:sz="0" w:space="0" w:color="auto"/>
            <w:left w:val="none" w:sz="0" w:space="0" w:color="auto"/>
            <w:bottom w:val="none" w:sz="0" w:space="0" w:color="auto"/>
            <w:right w:val="none" w:sz="0" w:space="0" w:color="auto"/>
          </w:divBdr>
        </w:div>
        <w:div w:id="1430462911">
          <w:marLeft w:val="1800"/>
          <w:marRight w:val="0"/>
          <w:marTop w:val="77"/>
          <w:marBottom w:val="0"/>
          <w:divBdr>
            <w:top w:val="none" w:sz="0" w:space="0" w:color="auto"/>
            <w:left w:val="none" w:sz="0" w:space="0" w:color="auto"/>
            <w:bottom w:val="none" w:sz="0" w:space="0" w:color="auto"/>
            <w:right w:val="none" w:sz="0" w:space="0" w:color="auto"/>
          </w:divBdr>
        </w:div>
        <w:div w:id="1548444654">
          <w:marLeft w:val="1166"/>
          <w:marRight w:val="0"/>
          <w:marTop w:val="86"/>
          <w:marBottom w:val="0"/>
          <w:divBdr>
            <w:top w:val="none" w:sz="0" w:space="0" w:color="auto"/>
            <w:left w:val="none" w:sz="0" w:space="0" w:color="auto"/>
            <w:bottom w:val="none" w:sz="0" w:space="0" w:color="auto"/>
            <w:right w:val="none" w:sz="0" w:space="0" w:color="auto"/>
          </w:divBdr>
        </w:div>
        <w:div w:id="1634290094">
          <w:marLeft w:val="446"/>
          <w:marRight w:val="0"/>
          <w:marTop w:val="96"/>
          <w:marBottom w:val="0"/>
          <w:divBdr>
            <w:top w:val="none" w:sz="0" w:space="0" w:color="auto"/>
            <w:left w:val="none" w:sz="0" w:space="0" w:color="auto"/>
            <w:bottom w:val="none" w:sz="0" w:space="0" w:color="auto"/>
            <w:right w:val="none" w:sz="0" w:space="0" w:color="auto"/>
          </w:divBdr>
        </w:div>
      </w:divsChild>
    </w:div>
    <w:div w:id="1214580344">
      <w:bodyDiv w:val="1"/>
      <w:marLeft w:val="0"/>
      <w:marRight w:val="0"/>
      <w:marTop w:val="0"/>
      <w:marBottom w:val="0"/>
      <w:divBdr>
        <w:top w:val="none" w:sz="0" w:space="0" w:color="auto"/>
        <w:left w:val="none" w:sz="0" w:space="0" w:color="auto"/>
        <w:bottom w:val="none" w:sz="0" w:space="0" w:color="auto"/>
        <w:right w:val="none" w:sz="0" w:space="0" w:color="auto"/>
      </w:divBdr>
      <w:divsChild>
        <w:div w:id="1125541642">
          <w:marLeft w:val="446"/>
          <w:marRight w:val="0"/>
          <w:marTop w:val="86"/>
          <w:marBottom w:val="0"/>
          <w:divBdr>
            <w:top w:val="none" w:sz="0" w:space="0" w:color="auto"/>
            <w:left w:val="none" w:sz="0" w:space="0" w:color="auto"/>
            <w:bottom w:val="none" w:sz="0" w:space="0" w:color="auto"/>
            <w:right w:val="none" w:sz="0" w:space="0" w:color="auto"/>
          </w:divBdr>
        </w:div>
        <w:div w:id="1731733896">
          <w:marLeft w:val="446"/>
          <w:marRight w:val="0"/>
          <w:marTop w:val="86"/>
          <w:marBottom w:val="0"/>
          <w:divBdr>
            <w:top w:val="none" w:sz="0" w:space="0" w:color="auto"/>
            <w:left w:val="none" w:sz="0" w:space="0" w:color="auto"/>
            <w:bottom w:val="none" w:sz="0" w:space="0" w:color="auto"/>
            <w:right w:val="none" w:sz="0" w:space="0" w:color="auto"/>
          </w:divBdr>
        </w:div>
      </w:divsChild>
    </w:div>
    <w:div w:id="1230385532">
      <w:bodyDiv w:val="1"/>
      <w:marLeft w:val="0"/>
      <w:marRight w:val="0"/>
      <w:marTop w:val="0"/>
      <w:marBottom w:val="0"/>
      <w:divBdr>
        <w:top w:val="none" w:sz="0" w:space="0" w:color="auto"/>
        <w:left w:val="none" w:sz="0" w:space="0" w:color="auto"/>
        <w:bottom w:val="none" w:sz="0" w:space="0" w:color="auto"/>
        <w:right w:val="none" w:sz="0" w:space="0" w:color="auto"/>
      </w:divBdr>
      <w:divsChild>
        <w:div w:id="957640977">
          <w:marLeft w:val="446"/>
          <w:marRight w:val="0"/>
          <w:marTop w:val="86"/>
          <w:marBottom w:val="0"/>
          <w:divBdr>
            <w:top w:val="none" w:sz="0" w:space="0" w:color="auto"/>
            <w:left w:val="none" w:sz="0" w:space="0" w:color="auto"/>
            <w:bottom w:val="none" w:sz="0" w:space="0" w:color="auto"/>
            <w:right w:val="none" w:sz="0" w:space="0" w:color="auto"/>
          </w:divBdr>
        </w:div>
        <w:div w:id="523052545">
          <w:marLeft w:val="446"/>
          <w:marRight w:val="0"/>
          <w:marTop w:val="86"/>
          <w:marBottom w:val="0"/>
          <w:divBdr>
            <w:top w:val="none" w:sz="0" w:space="0" w:color="auto"/>
            <w:left w:val="none" w:sz="0" w:space="0" w:color="auto"/>
            <w:bottom w:val="none" w:sz="0" w:space="0" w:color="auto"/>
            <w:right w:val="none" w:sz="0" w:space="0" w:color="auto"/>
          </w:divBdr>
        </w:div>
        <w:div w:id="605311747">
          <w:marLeft w:val="446"/>
          <w:marRight w:val="0"/>
          <w:marTop w:val="86"/>
          <w:marBottom w:val="0"/>
          <w:divBdr>
            <w:top w:val="none" w:sz="0" w:space="0" w:color="auto"/>
            <w:left w:val="none" w:sz="0" w:space="0" w:color="auto"/>
            <w:bottom w:val="none" w:sz="0" w:space="0" w:color="auto"/>
            <w:right w:val="none" w:sz="0" w:space="0" w:color="auto"/>
          </w:divBdr>
        </w:div>
      </w:divsChild>
    </w:div>
    <w:div w:id="1256981106">
      <w:bodyDiv w:val="1"/>
      <w:marLeft w:val="0"/>
      <w:marRight w:val="0"/>
      <w:marTop w:val="0"/>
      <w:marBottom w:val="0"/>
      <w:divBdr>
        <w:top w:val="none" w:sz="0" w:space="0" w:color="auto"/>
        <w:left w:val="none" w:sz="0" w:space="0" w:color="auto"/>
        <w:bottom w:val="none" w:sz="0" w:space="0" w:color="auto"/>
        <w:right w:val="none" w:sz="0" w:space="0" w:color="auto"/>
      </w:divBdr>
      <w:divsChild>
        <w:div w:id="1899440069">
          <w:marLeft w:val="446"/>
          <w:marRight w:val="0"/>
          <w:marTop w:val="82"/>
          <w:marBottom w:val="0"/>
          <w:divBdr>
            <w:top w:val="none" w:sz="0" w:space="0" w:color="auto"/>
            <w:left w:val="none" w:sz="0" w:space="0" w:color="auto"/>
            <w:bottom w:val="none" w:sz="0" w:space="0" w:color="auto"/>
            <w:right w:val="none" w:sz="0" w:space="0" w:color="auto"/>
          </w:divBdr>
        </w:div>
        <w:div w:id="1555695418">
          <w:marLeft w:val="446"/>
          <w:marRight w:val="0"/>
          <w:marTop w:val="82"/>
          <w:marBottom w:val="0"/>
          <w:divBdr>
            <w:top w:val="none" w:sz="0" w:space="0" w:color="auto"/>
            <w:left w:val="none" w:sz="0" w:space="0" w:color="auto"/>
            <w:bottom w:val="none" w:sz="0" w:space="0" w:color="auto"/>
            <w:right w:val="none" w:sz="0" w:space="0" w:color="auto"/>
          </w:divBdr>
        </w:div>
        <w:div w:id="1611428624">
          <w:marLeft w:val="446"/>
          <w:marRight w:val="0"/>
          <w:marTop w:val="82"/>
          <w:marBottom w:val="0"/>
          <w:divBdr>
            <w:top w:val="none" w:sz="0" w:space="0" w:color="auto"/>
            <w:left w:val="none" w:sz="0" w:space="0" w:color="auto"/>
            <w:bottom w:val="none" w:sz="0" w:space="0" w:color="auto"/>
            <w:right w:val="none" w:sz="0" w:space="0" w:color="auto"/>
          </w:divBdr>
        </w:div>
        <w:div w:id="685451004">
          <w:marLeft w:val="446"/>
          <w:marRight w:val="0"/>
          <w:marTop w:val="82"/>
          <w:marBottom w:val="0"/>
          <w:divBdr>
            <w:top w:val="none" w:sz="0" w:space="0" w:color="auto"/>
            <w:left w:val="none" w:sz="0" w:space="0" w:color="auto"/>
            <w:bottom w:val="none" w:sz="0" w:space="0" w:color="auto"/>
            <w:right w:val="none" w:sz="0" w:space="0" w:color="auto"/>
          </w:divBdr>
        </w:div>
        <w:div w:id="400643428">
          <w:marLeft w:val="1166"/>
          <w:marRight w:val="0"/>
          <w:marTop w:val="82"/>
          <w:marBottom w:val="0"/>
          <w:divBdr>
            <w:top w:val="none" w:sz="0" w:space="0" w:color="auto"/>
            <w:left w:val="none" w:sz="0" w:space="0" w:color="auto"/>
            <w:bottom w:val="none" w:sz="0" w:space="0" w:color="auto"/>
            <w:right w:val="none" w:sz="0" w:space="0" w:color="auto"/>
          </w:divBdr>
        </w:div>
        <w:div w:id="447358819">
          <w:marLeft w:val="1166"/>
          <w:marRight w:val="0"/>
          <w:marTop w:val="82"/>
          <w:marBottom w:val="0"/>
          <w:divBdr>
            <w:top w:val="none" w:sz="0" w:space="0" w:color="auto"/>
            <w:left w:val="none" w:sz="0" w:space="0" w:color="auto"/>
            <w:bottom w:val="none" w:sz="0" w:space="0" w:color="auto"/>
            <w:right w:val="none" w:sz="0" w:space="0" w:color="auto"/>
          </w:divBdr>
        </w:div>
        <w:div w:id="617297551">
          <w:marLeft w:val="1166"/>
          <w:marRight w:val="0"/>
          <w:marTop w:val="82"/>
          <w:marBottom w:val="0"/>
          <w:divBdr>
            <w:top w:val="none" w:sz="0" w:space="0" w:color="auto"/>
            <w:left w:val="none" w:sz="0" w:space="0" w:color="auto"/>
            <w:bottom w:val="none" w:sz="0" w:space="0" w:color="auto"/>
            <w:right w:val="none" w:sz="0" w:space="0" w:color="auto"/>
          </w:divBdr>
        </w:div>
        <w:div w:id="1966036229">
          <w:marLeft w:val="446"/>
          <w:marRight w:val="0"/>
          <w:marTop w:val="82"/>
          <w:marBottom w:val="0"/>
          <w:divBdr>
            <w:top w:val="none" w:sz="0" w:space="0" w:color="auto"/>
            <w:left w:val="none" w:sz="0" w:space="0" w:color="auto"/>
            <w:bottom w:val="none" w:sz="0" w:space="0" w:color="auto"/>
            <w:right w:val="none" w:sz="0" w:space="0" w:color="auto"/>
          </w:divBdr>
        </w:div>
        <w:div w:id="182017506">
          <w:marLeft w:val="446"/>
          <w:marRight w:val="0"/>
          <w:marTop w:val="82"/>
          <w:marBottom w:val="0"/>
          <w:divBdr>
            <w:top w:val="none" w:sz="0" w:space="0" w:color="auto"/>
            <w:left w:val="none" w:sz="0" w:space="0" w:color="auto"/>
            <w:bottom w:val="none" w:sz="0" w:space="0" w:color="auto"/>
            <w:right w:val="none" w:sz="0" w:space="0" w:color="auto"/>
          </w:divBdr>
        </w:div>
      </w:divsChild>
    </w:div>
    <w:div w:id="1257637302">
      <w:bodyDiv w:val="1"/>
      <w:marLeft w:val="0"/>
      <w:marRight w:val="0"/>
      <w:marTop w:val="0"/>
      <w:marBottom w:val="0"/>
      <w:divBdr>
        <w:top w:val="none" w:sz="0" w:space="0" w:color="auto"/>
        <w:left w:val="none" w:sz="0" w:space="0" w:color="auto"/>
        <w:bottom w:val="none" w:sz="0" w:space="0" w:color="auto"/>
        <w:right w:val="none" w:sz="0" w:space="0" w:color="auto"/>
      </w:divBdr>
    </w:div>
    <w:div w:id="1265184271">
      <w:bodyDiv w:val="1"/>
      <w:marLeft w:val="0"/>
      <w:marRight w:val="0"/>
      <w:marTop w:val="0"/>
      <w:marBottom w:val="0"/>
      <w:divBdr>
        <w:top w:val="none" w:sz="0" w:space="0" w:color="auto"/>
        <w:left w:val="none" w:sz="0" w:space="0" w:color="auto"/>
        <w:bottom w:val="none" w:sz="0" w:space="0" w:color="auto"/>
        <w:right w:val="none" w:sz="0" w:space="0" w:color="auto"/>
      </w:divBdr>
    </w:div>
    <w:div w:id="1272057068">
      <w:bodyDiv w:val="1"/>
      <w:marLeft w:val="0"/>
      <w:marRight w:val="0"/>
      <w:marTop w:val="0"/>
      <w:marBottom w:val="0"/>
      <w:divBdr>
        <w:top w:val="none" w:sz="0" w:space="0" w:color="auto"/>
        <w:left w:val="none" w:sz="0" w:space="0" w:color="auto"/>
        <w:bottom w:val="none" w:sz="0" w:space="0" w:color="auto"/>
        <w:right w:val="none" w:sz="0" w:space="0" w:color="auto"/>
      </w:divBdr>
      <w:divsChild>
        <w:div w:id="933824071">
          <w:marLeft w:val="1166"/>
          <w:marRight w:val="0"/>
          <w:marTop w:val="115"/>
          <w:marBottom w:val="0"/>
          <w:divBdr>
            <w:top w:val="none" w:sz="0" w:space="0" w:color="auto"/>
            <w:left w:val="none" w:sz="0" w:space="0" w:color="auto"/>
            <w:bottom w:val="none" w:sz="0" w:space="0" w:color="auto"/>
            <w:right w:val="none" w:sz="0" w:space="0" w:color="auto"/>
          </w:divBdr>
        </w:div>
        <w:div w:id="1281690970">
          <w:marLeft w:val="1166"/>
          <w:marRight w:val="0"/>
          <w:marTop w:val="115"/>
          <w:marBottom w:val="0"/>
          <w:divBdr>
            <w:top w:val="none" w:sz="0" w:space="0" w:color="auto"/>
            <w:left w:val="none" w:sz="0" w:space="0" w:color="auto"/>
            <w:bottom w:val="none" w:sz="0" w:space="0" w:color="auto"/>
            <w:right w:val="none" w:sz="0" w:space="0" w:color="auto"/>
          </w:divBdr>
        </w:div>
        <w:div w:id="1392344784">
          <w:marLeft w:val="547"/>
          <w:marRight w:val="0"/>
          <w:marTop w:val="134"/>
          <w:marBottom w:val="0"/>
          <w:divBdr>
            <w:top w:val="none" w:sz="0" w:space="0" w:color="auto"/>
            <w:left w:val="none" w:sz="0" w:space="0" w:color="auto"/>
            <w:bottom w:val="none" w:sz="0" w:space="0" w:color="auto"/>
            <w:right w:val="none" w:sz="0" w:space="0" w:color="auto"/>
          </w:divBdr>
        </w:div>
        <w:div w:id="1628004058">
          <w:marLeft w:val="547"/>
          <w:marRight w:val="0"/>
          <w:marTop w:val="134"/>
          <w:marBottom w:val="0"/>
          <w:divBdr>
            <w:top w:val="none" w:sz="0" w:space="0" w:color="auto"/>
            <w:left w:val="none" w:sz="0" w:space="0" w:color="auto"/>
            <w:bottom w:val="none" w:sz="0" w:space="0" w:color="auto"/>
            <w:right w:val="none" w:sz="0" w:space="0" w:color="auto"/>
          </w:divBdr>
        </w:div>
      </w:divsChild>
    </w:div>
    <w:div w:id="1278872546">
      <w:bodyDiv w:val="1"/>
      <w:marLeft w:val="0"/>
      <w:marRight w:val="0"/>
      <w:marTop w:val="0"/>
      <w:marBottom w:val="0"/>
      <w:divBdr>
        <w:top w:val="none" w:sz="0" w:space="0" w:color="auto"/>
        <w:left w:val="none" w:sz="0" w:space="0" w:color="auto"/>
        <w:bottom w:val="none" w:sz="0" w:space="0" w:color="auto"/>
        <w:right w:val="none" w:sz="0" w:space="0" w:color="auto"/>
      </w:divBdr>
      <w:divsChild>
        <w:div w:id="1733503248">
          <w:marLeft w:val="1166"/>
          <w:marRight w:val="0"/>
          <w:marTop w:val="115"/>
          <w:marBottom w:val="0"/>
          <w:divBdr>
            <w:top w:val="none" w:sz="0" w:space="0" w:color="auto"/>
            <w:left w:val="none" w:sz="0" w:space="0" w:color="auto"/>
            <w:bottom w:val="none" w:sz="0" w:space="0" w:color="auto"/>
            <w:right w:val="none" w:sz="0" w:space="0" w:color="auto"/>
          </w:divBdr>
        </w:div>
        <w:div w:id="1779761726">
          <w:marLeft w:val="547"/>
          <w:marRight w:val="0"/>
          <w:marTop w:val="134"/>
          <w:marBottom w:val="0"/>
          <w:divBdr>
            <w:top w:val="none" w:sz="0" w:space="0" w:color="auto"/>
            <w:left w:val="none" w:sz="0" w:space="0" w:color="auto"/>
            <w:bottom w:val="none" w:sz="0" w:space="0" w:color="auto"/>
            <w:right w:val="none" w:sz="0" w:space="0" w:color="auto"/>
          </w:divBdr>
        </w:div>
      </w:divsChild>
    </w:div>
    <w:div w:id="1291127379">
      <w:bodyDiv w:val="1"/>
      <w:marLeft w:val="0"/>
      <w:marRight w:val="0"/>
      <w:marTop w:val="0"/>
      <w:marBottom w:val="0"/>
      <w:divBdr>
        <w:top w:val="none" w:sz="0" w:space="0" w:color="auto"/>
        <w:left w:val="none" w:sz="0" w:space="0" w:color="auto"/>
        <w:bottom w:val="none" w:sz="0" w:space="0" w:color="auto"/>
        <w:right w:val="none" w:sz="0" w:space="0" w:color="auto"/>
      </w:divBdr>
      <w:divsChild>
        <w:div w:id="881749770">
          <w:marLeft w:val="446"/>
          <w:marRight w:val="0"/>
          <w:marTop w:val="77"/>
          <w:marBottom w:val="0"/>
          <w:divBdr>
            <w:top w:val="none" w:sz="0" w:space="0" w:color="auto"/>
            <w:left w:val="none" w:sz="0" w:space="0" w:color="auto"/>
            <w:bottom w:val="none" w:sz="0" w:space="0" w:color="auto"/>
            <w:right w:val="none" w:sz="0" w:space="0" w:color="auto"/>
          </w:divBdr>
        </w:div>
        <w:div w:id="2083212958">
          <w:marLeft w:val="446"/>
          <w:marRight w:val="0"/>
          <w:marTop w:val="77"/>
          <w:marBottom w:val="0"/>
          <w:divBdr>
            <w:top w:val="none" w:sz="0" w:space="0" w:color="auto"/>
            <w:left w:val="none" w:sz="0" w:space="0" w:color="auto"/>
            <w:bottom w:val="none" w:sz="0" w:space="0" w:color="auto"/>
            <w:right w:val="none" w:sz="0" w:space="0" w:color="auto"/>
          </w:divBdr>
        </w:div>
        <w:div w:id="839274677">
          <w:marLeft w:val="446"/>
          <w:marRight w:val="0"/>
          <w:marTop w:val="77"/>
          <w:marBottom w:val="0"/>
          <w:divBdr>
            <w:top w:val="none" w:sz="0" w:space="0" w:color="auto"/>
            <w:left w:val="none" w:sz="0" w:space="0" w:color="auto"/>
            <w:bottom w:val="none" w:sz="0" w:space="0" w:color="auto"/>
            <w:right w:val="none" w:sz="0" w:space="0" w:color="auto"/>
          </w:divBdr>
        </w:div>
      </w:divsChild>
    </w:div>
    <w:div w:id="1297031418">
      <w:bodyDiv w:val="1"/>
      <w:marLeft w:val="0"/>
      <w:marRight w:val="0"/>
      <w:marTop w:val="0"/>
      <w:marBottom w:val="0"/>
      <w:divBdr>
        <w:top w:val="none" w:sz="0" w:space="0" w:color="auto"/>
        <w:left w:val="none" w:sz="0" w:space="0" w:color="auto"/>
        <w:bottom w:val="none" w:sz="0" w:space="0" w:color="auto"/>
        <w:right w:val="none" w:sz="0" w:space="0" w:color="auto"/>
      </w:divBdr>
    </w:div>
    <w:div w:id="1315259875">
      <w:bodyDiv w:val="1"/>
      <w:marLeft w:val="0"/>
      <w:marRight w:val="0"/>
      <w:marTop w:val="0"/>
      <w:marBottom w:val="0"/>
      <w:divBdr>
        <w:top w:val="none" w:sz="0" w:space="0" w:color="auto"/>
        <w:left w:val="none" w:sz="0" w:space="0" w:color="auto"/>
        <w:bottom w:val="none" w:sz="0" w:space="0" w:color="auto"/>
        <w:right w:val="none" w:sz="0" w:space="0" w:color="auto"/>
      </w:divBdr>
      <w:divsChild>
        <w:div w:id="1776243667">
          <w:marLeft w:val="1166"/>
          <w:marRight w:val="0"/>
          <w:marTop w:val="86"/>
          <w:marBottom w:val="0"/>
          <w:divBdr>
            <w:top w:val="none" w:sz="0" w:space="0" w:color="auto"/>
            <w:left w:val="none" w:sz="0" w:space="0" w:color="auto"/>
            <w:bottom w:val="none" w:sz="0" w:space="0" w:color="auto"/>
            <w:right w:val="none" w:sz="0" w:space="0" w:color="auto"/>
          </w:divBdr>
        </w:div>
        <w:div w:id="1240478432">
          <w:marLeft w:val="1166"/>
          <w:marRight w:val="0"/>
          <w:marTop w:val="86"/>
          <w:marBottom w:val="0"/>
          <w:divBdr>
            <w:top w:val="none" w:sz="0" w:space="0" w:color="auto"/>
            <w:left w:val="none" w:sz="0" w:space="0" w:color="auto"/>
            <w:bottom w:val="none" w:sz="0" w:space="0" w:color="auto"/>
            <w:right w:val="none" w:sz="0" w:space="0" w:color="auto"/>
          </w:divBdr>
        </w:div>
      </w:divsChild>
    </w:div>
    <w:div w:id="1376076288">
      <w:bodyDiv w:val="1"/>
      <w:marLeft w:val="0"/>
      <w:marRight w:val="0"/>
      <w:marTop w:val="0"/>
      <w:marBottom w:val="0"/>
      <w:divBdr>
        <w:top w:val="none" w:sz="0" w:space="0" w:color="auto"/>
        <w:left w:val="none" w:sz="0" w:space="0" w:color="auto"/>
        <w:bottom w:val="none" w:sz="0" w:space="0" w:color="auto"/>
        <w:right w:val="none" w:sz="0" w:space="0" w:color="auto"/>
      </w:divBdr>
    </w:div>
    <w:div w:id="1378697591">
      <w:bodyDiv w:val="1"/>
      <w:marLeft w:val="0"/>
      <w:marRight w:val="0"/>
      <w:marTop w:val="0"/>
      <w:marBottom w:val="0"/>
      <w:divBdr>
        <w:top w:val="none" w:sz="0" w:space="0" w:color="auto"/>
        <w:left w:val="none" w:sz="0" w:space="0" w:color="auto"/>
        <w:bottom w:val="none" w:sz="0" w:space="0" w:color="auto"/>
        <w:right w:val="none" w:sz="0" w:space="0" w:color="auto"/>
      </w:divBdr>
      <w:divsChild>
        <w:div w:id="466243816">
          <w:marLeft w:val="547"/>
          <w:marRight w:val="0"/>
          <w:marTop w:val="134"/>
          <w:marBottom w:val="0"/>
          <w:divBdr>
            <w:top w:val="none" w:sz="0" w:space="0" w:color="auto"/>
            <w:left w:val="none" w:sz="0" w:space="0" w:color="auto"/>
            <w:bottom w:val="none" w:sz="0" w:space="0" w:color="auto"/>
            <w:right w:val="none" w:sz="0" w:space="0" w:color="auto"/>
          </w:divBdr>
        </w:div>
        <w:div w:id="917255731">
          <w:marLeft w:val="547"/>
          <w:marRight w:val="0"/>
          <w:marTop w:val="134"/>
          <w:marBottom w:val="0"/>
          <w:divBdr>
            <w:top w:val="none" w:sz="0" w:space="0" w:color="auto"/>
            <w:left w:val="none" w:sz="0" w:space="0" w:color="auto"/>
            <w:bottom w:val="none" w:sz="0" w:space="0" w:color="auto"/>
            <w:right w:val="none" w:sz="0" w:space="0" w:color="auto"/>
          </w:divBdr>
        </w:div>
        <w:div w:id="1619409904">
          <w:marLeft w:val="547"/>
          <w:marRight w:val="0"/>
          <w:marTop w:val="134"/>
          <w:marBottom w:val="0"/>
          <w:divBdr>
            <w:top w:val="none" w:sz="0" w:space="0" w:color="auto"/>
            <w:left w:val="none" w:sz="0" w:space="0" w:color="auto"/>
            <w:bottom w:val="none" w:sz="0" w:space="0" w:color="auto"/>
            <w:right w:val="none" w:sz="0" w:space="0" w:color="auto"/>
          </w:divBdr>
        </w:div>
        <w:div w:id="1742098753">
          <w:marLeft w:val="547"/>
          <w:marRight w:val="0"/>
          <w:marTop w:val="134"/>
          <w:marBottom w:val="0"/>
          <w:divBdr>
            <w:top w:val="none" w:sz="0" w:space="0" w:color="auto"/>
            <w:left w:val="none" w:sz="0" w:space="0" w:color="auto"/>
            <w:bottom w:val="none" w:sz="0" w:space="0" w:color="auto"/>
            <w:right w:val="none" w:sz="0" w:space="0" w:color="auto"/>
          </w:divBdr>
        </w:div>
        <w:div w:id="2024892199">
          <w:marLeft w:val="547"/>
          <w:marRight w:val="0"/>
          <w:marTop w:val="134"/>
          <w:marBottom w:val="0"/>
          <w:divBdr>
            <w:top w:val="none" w:sz="0" w:space="0" w:color="auto"/>
            <w:left w:val="none" w:sz="0" w:space="0" w:color="auto"/>
            <w:bottom w:val="none" w:sz="0" w:space="0" w:color="auto"/>
            <w:right w:val="none" w:sz="0" w:space="0" w:color="auto"/>
          </w:divBdr>
        </w:div>
      </w:divsChild>
    </w:div>
    <w:div w:id="1395348292">
      <w:bodyDiv w:val="1"/>
      <w:marLeft w:val="0"/>
      <w:marRight w:val="0"/>
      <w:marTop w:val="0"/>
      <w:marBottom w:val="0"/>
      <w:divBdr>
        <w:top w:val="none" w:sz="0" w:space="0" w:color="auto"/>
        <w:left w:val="none" w:sz="0" w:space="0" w:color="auto"/>
        <w:bottom w:val="none" w:sz="0" w:space="0" w:color="auto"/>
        <w:right w:val="none" w:sz="0" w:space="0" w:color="auto"/>
      </w:divBdr>
    </w:div>
    <w:div w:id="1397821520">
      <w:bodyDiv w:val="1"/>
      <w:marLeft w:val="0"/>
      <w:marRight w:val="0"/>
      <w:marTop w:val="0"/>
      <w:marBottom w:val="0"/>
      <w:divBdr>
        <w:top w:val="none" w:sz="0" w:space="0" w:color="auto"/>
        <w:left w:val="none" w:sz="0" w:space="0" w:color="auto"/>
        <w:bottom w:val="none" w:sz="0" w:space="0" w:color="auto"/>
        <w:right w:val="none" w:sz="0" w:space="0" w:color="auto"/>
      </w:divBdr>
    </w:div>
    <w:div w:id="1408259666">
      <w:bodyDiv w:val="1"/>
      <w:marLeft w:val="0"/>
      <w:marRight w:val="0"/>
      <w:marTop w:val="0"/>
      <w:marBottom w:val="0"/>
      <w:divBdr>
        <w:top w:val="none" w:sz="0" w:space="0" w:color="auto"/>
        <w:left w:val="none" w:sz="0" w:space="0" w:color="auto"/>
        <w:bottom w:val="none" w:sz="0" w:space="0" w:color="auto"/>
        <w:right w:val="none" w:sz="0" w:space="0" w:color="auto"/>
      </w:divBdr>
      <w:divsChild>
        <w:div w:id="212890469">
          <w:marLeft w:val="547"/>
          <w:marRight w:val="0"/>
          <w:marTop w:val="96"/>
          <w:marBottom w:val="0"/>
          <w:divBdr>
            <w:top w:val="none" w:sz="0" w:space="0" w:color="auto"/>
            <w:left w:val="none" w:sz="0" w:space="0" w:color="auto"/>
            <w:bottom w:val="none" w:sz="0" w:space="0" w:color="auto"/>
            <w:right w:val="none" w:sz="0" w:space="0" w:color="auto"/>
          </w:divBdr>
        </w:div>
        <w:div w:id="824783010">
          <w:marLeft w:val="547"/>
          <w:marRight w:val="0"/>
          <w:marTop w:val="96"/>
          <w:marBottom w:val="0"/>
          <w:divBdr>
            <w:top w:val="none" w:sz="0" w:space="0" w:color="auto"/>
            <w:left w:val="none" w:sz="0" w:space="0" w:color="auto"/>
            <w:bottom w:val="none" w:sz="0" w:space="0" w:color="auto"/>
            <w:right w:val="none" w:sz="0" w:space="0" w:color="auto"/>
          </w:divBdr>
        </w:div>
        <w:div w:id="1861773160">
          <w:marLeft w:val="1166"/>
          <w:marRight w:val="0"/>
          <w:marTop w:val="96"/>
          <w:marBottom w:val="0"/>
          <w:divBdr>
            <w:top w:val="none" w:sz="0" w:space="0" w:color="auto"/>
            <w:left w:val="none" w:sz="0" w:space="0" w:color="auto"/>
            <w:bottom w:val="none" w:sz="0" w:space="0" w:color="auto"/>
            <w:right w:val="none" w:sz="0" w:space="0" w:color="auto"/>
          </w:divBdr>
        </w:div>
        <w:div w:id="1851020204">
          <w:marLeft w:val="547"/>
          <w:marRight w:val="0"/>
          <w:marTop w:val="96"/>
          <w:marBottom w:val="0"/>
          <w:divBdr>
            <w:top w:val="none" w:sz="0" w:space="0" w:color="auto"/>
            <w:left w:val="none" w:sz="0" w:space="0" w:color="auto"/>
            <w:bottom w:val="none" w:sz="0" w:space="0" w:color="auto"/>
            <w:right w:val="none" w:sz="0" w:space="0" w:color="auto"/>
          </w:divBdr>
        </w:div>
        <w:div w:id="1185434475">
          <w:marLeft w:val="1166"/>
          <w:marRight w:val="0"/>
          <w:marTop w:val="96"/>
          <w:marBottom w:val="0"/>
          <w:divBdr>
            <w:top w:val="none" w:sz="0" w:space="0" w:color="auto"/>
            <w:left w:val="none" w:sz="0" w:space="0" w:color="auto"/>
            <w:bottom w:val="none" w:sz="0" w:space="0" w:color="auto"/>
            <w:right w:val="none" w:sz="0" w:space="0" w:color="auto"/>
          </w:divBdr>
        </w:div>
        <w:div w:id="680081316">
          <w:marLeft w:val="1800"/>
          <w:marRight w:val="0"/>
          <w:marTop w:val="86"/>
          <w:marBottom w:val="0"/>
          <w:divBdr>
            <w:top w:val="none" w:sz="0" w:space="0" w:color="auto"/>
            <w:left w:val="none" w:sz="0" w:space="0" w:color="auto"/>
            <w:bottom w:val="none" w:sz="0" w:space="0" w:color="auto"/>
            <w:right w:val="none" w:sz="0" w:space="0" w:color="auto"/>
          </w:divBdr>
        </w:div>
        <w:div w:id="541938296">
          <w:marLeft w:val="1166"/>
          <w:marRight w:val="0"/>
          <w:marTop w:val="96"/>
          <w:marBottom w:val="0"/>
          <w:divBdr>
            <w:top w:val="none" w:sz="0" w:space="0" w:color="auto"/>
            <w:left w:val="none" w:sz="0" w:space="0" w:color="auto"/>
            <w:bottom w:val="none" w:sz="0" w:space="0" w:color="auto"/>
            <w:right w:val="none" w:sz="0" w:space="0" w:color="auto"/>
          </w:divBdr>
        </w:div>
        <w:div w:id="1295864790">
          <w:marLeft w:val="547"/>
          <w:marRight w:val="0"/>
          <w:marTop w:val="96"/>
          <w:marBottom w:val="0"/>
          <w:divBdr>
            <w:top w:val="none" w:sz="0" w:space="0" w:color="auto"/>
            <w:left w:val="none" w:sz="0" w:space="0" w:color="auto"/>
            <w:bottom w:val="none" w:sz="0" w:space="0" w:color="auto"/>
            <w:right w:val="none" w:sz="0" w:space="0" w:color="auto"/>
          </w:divBdr>
        </w:div>
        <w:div w:id="391732506">
          <w:marLeft w:val="1267"/>
          <w:marRight w:val="0"/>
          <w:marTop w:val="86"/>
          <w:marBottom w:val="0"/>
          <w:divBdr>
            <w:top w:val="none" w:sz="0" w:space="0" w:color="auto"/>
            <w:left w:val="none" w:sz="0" w:space="0" w:color="auto"/>
            <w:bottom w:val="none" w:sz="0" w:space="0" w:color="auto"/>
            <w:right w:val="none" w:sz="0" w:space="0" w:color="auto"/>
          </w:divBdr>
        </w:div>
      </w:divsChild>
    </w:div>
    <w:div w:id="1420058832">
      <w:bodyDiv w:val="1"/>
      <w:marLeft w:val="0"/>
      <w:marRight w:val="0"/>
      <w:marTop w:val="0"/>
      <w:marBottom w:val="0"/>
      <w:divBdr>
        <w:top w:val="none" w:sz="0" w:space="0" w:color="auto"/>
        <w:left w:val="none" w:sz="0" w:space="0" w:color="auto"/>
        <w:bottom w:val="none" w:sz="0" w:space="0" w:color="auto"/>
        <w:right w:val="none" w:sz="0" w:space="0" w:color="auto"/>
      </w:divBdr>
      <w:divsChild>
        <w:div w:id="118181842">
          <w:marLeft w:val="1166"/>
          <w:marRight w:val="0"/>
          <w:marTop w:val="86"/>
          <w:marBottom w:val="0"/>
          <w:divBdr>
            <w:top w:val="none" w:sz="0" w:space="0" w:color="auto"/>
            <w:left w:val="none" w:sz="0" w:space="0" w:color="auto"/>
            <w:bottom w:val="none" w:sz="0" w:space="0" w:color="auto"/>
            <w:right w:val="none" w:sz="0" w:space="0" w:color="auto"/>
          </w:divBdr>
        </w:div>
        <w:div w:id="2048405313">
          <w:marLeft w:val="1166"/>
          <w:marRight w:val="0"/>
          <w:marTop w:val="86"/>
          <w:marBottom w:val="0"/>
          <w:divBdr>
            <w:top w:val="none" w:sz="0" w:space="0" w:color="auto"/>
            <w:left w:val="none" w:sz="0" w:space="0" w:color="auto"/>
            <w:bottom w:val="none" w:sz="0" w:space="0" w:color="auto"/>
            <w:right w:val="none" w:sz="0" w:space="0" w:color="auto"/>
          </w:divBdr>
        </w:div>
      </w:divsChild>
    </w:div>
    <w:div w:id="1423793902">
      <w:bodyDiv w:val="1"/>
      <w:marLeft w:val="0"/>
      <w:marRight w:val="0"/>
      <w:marTop w:val="0"/>
      <w:marBottom w:val="0"/>
      <w:divBdr>
        <w:top w:val="none" w:sz="0" w:space="0" w:color="auto"/>
        <w:left w:val="none" w:sz="0" w:space="0" w:color="auto"/>
        <w:bottom w:val="none" w:sz="0" w:space="0" w:color="auto"/>
        <w:right w:val="none" w:sz="0" w:space="0" w:color="auto"/>
      </w:divBdr>
      <w:divsChild>
        <w:div w:id="1207371314">
          <w:marLeft w:val="1166"/>
          <w:marRight w:val="0"/>
          <w:marTop w:val="115"/>
          <w:marBottom w:val="0"/>
          <w:divBdr>
            <w:top w:val="none" w:sz="0" w:space="0" w:color="auto"/>
            <w:left w:val="none" w:sz="0" w:space="0" w:color="auto"/>
            <w:bottom w:val="none" w:sz="0" w:space="0" w:color="auto"/>
            <w:right w:val="none" w:sz="0" w:space="0" w:color="auto"/>
          </w:divBdr>
        </w:div>
        <w:div w:id="1607729634">
          <w:marLeft w:val="1166"/>
          <w:marRight w:val="0"/>
          <w:marTop w:val="115"/>
          <w:marBottom w:val="0"/>
          <w:divBdr>
            <w:top w:val="none" w:sz="0" w:space="0" w:color="auto"/>
            <w:left w:val="none" w:sz="0" w:space="0" w:color="auto"/>
            <w:bottom w:val="none" w:sz="0" w:space="0" w:color="auto"/>
            <w:right w:val="none" w:sz="0" w:space="0" w:color="auto"/>
          </w:divBdr>
        </w:div>
        <w:div w:id="1832790184">
          <w:marLeft w:val="1166"/>
          <w:marRight w:val="0"/>
          <w:marTop w:val="115"/>
          <w:marBottom w:val="0"/>
          <w:divBdr>
            <w:top w:val="none" w:sz="0" w:space="0" w:color="auto"/>
            <w:left w:val="none" w:sz="0" w:space="0" w:color="auto"/>
            <w:bottom w:val="none" w:sz="0" w:space="0" w:color="auto"/>
            <w:right w:val="none" w:sz="0" w:space="0" w:color="auto"/>
          </w:divBdr>
        </w:div>
        <w:div w:id="1875195859">
          <w:marLeft w:val="1166"/>
          <w:marRight w:val="0"/>
          <w:marTop w:val="115"/>
          <w:marBottom w:val="0"/>
          <w:divBdr>
            <w:top w:val="none" w:sz="0" w:space="0" w:color="auto"/>
            <w:left w:val="none" w:sz="0" w:space="0" w:color="auto"/>
            <w:bottom w:val="none" w:sz="0" w:space="0" w:color="auto"/>
            <w:right w:val="none" w:sz="0" w:space="0" w:color="auto"/>
          </w:divBdr>
        </w:div>
      </w:divsChild>
    </w:div>
    <w:div w:id="1430388919">
      <w:bodyDiv w:val="1"/>
      <w:marLeft w:val="0"/>
      <w:marRight w:val="0"/>
      <w:marTop w:val="0"/>
      <w:marBottom w:val="0"/>
      <w:divBdr>
        <w:top w:val="none" w:sz="0" w:space="0" w:color="auto"/>
        <w:left w:val="none" w:sz="0" w:space="0" w:color="auto"/>
        <w:bottom w:val="none" w:sz="0" w:space="0" w:color="auto"/>
        <w:right w:val="none" w:sz="0" w:space="0" w:color="auto"/>
      </w:divBdr>
      <w:divsChild>
        <w:div w:id="430056360">
          <w:marLeft w:val="547"/>
          <w:marRight w:val="0"/>
          <w:marTop w:val="86"/>
          <w:marBottom w:val="0"/>
          <w:divBdr>
            <w:top w:val="none" w:sz="0" w:space="0" w:color="auto"/>
            <w:left w:val="none" w:sz="0" w:space="0" w:color="auto"/>
            <w:bottom w:val="none" w:sz="0" w:space="0" w:color="auto"/>
            <w:right w:val="none" w:sz="0" w:space="0" w:color="auto"/>
          </w:divBdr>
        </w:div>
        <w:div w:id="1205604475">
          <w:marLeft w:val="547"/>
          <w:marRight w:val="0"/>
          <w:marTop w:val="86"/>
          <w:marBottom w:val="0"/>
          <w:divBdr>
            <w:top w:val="none" w:sz="0" w:space="0" w:color="auto"/>
            <w:left w:val="none" w:sz="0" w:space="0" w:color="auto"/>
            <w:bottom w:val="none" w:sz="0" w:space="0" w:color="auto"/>
            <w:right w:val="none" w:sz="0" w:space="0" w:color="auto"/>
          </w:divBdr>
        </w:div>
        <w:div w:id="377322410">
          <w:marLeft w:val="547"/>
          <w:marRight w:val="0"/>
          <w:marTop w:val="86"/>
          <w:marBottom w:val="0"/>
          <w:divBdr>
            <w:top w:val="none" w:sz="0" w:space="0" w:color="auto"/>
            <w:left w:val="none" w:sz="0" w:space="0" w:color="auto"/>
            <w:bottom w:val="none" w:sz="0" w:space="0" w:color="auto"/>
            <w:right w:val="none" w:sz="0" w:space="0" w:color="auto"/>
          </w:divBdr>
        </w:div>
        <w:div w:id="436485851">
          <w:marLeft w:val="547"/>
          <w:marRight w:val="0"/>
          <w:marTop w:val="86"/>
          <w:marBottom w:val="0"/>
          <w:divBdr>
            <w:top w:val="none" w:sz="0" w:space="0" w:color="auto"/>
            <w:left w:val="none" w:sz="0" w:space="0" w:color="auto"/>
            <w:bottom w:val="none" w:sz="0" w:space="0" w:color="auto"/>
            <w:right w:val="none" w:sz="0" w:space="0" w:color="auto"/>
          </w:divBdr>
        </w:div>
        <w:div w:id="1661498595">
          <w:marLeft w:val="547"/>
          <w:marRight w:val="0"/>
          <w:marTop w:val="86"/>
          <w:marBottom w:val="0"/>
          <w:divBdr>
            <w:top w:val="none" w:sz="0" w:space="0" w:color="auto"/>
            <w:left w:val="none" w:sz="0" w:space="0" w:color="auto"/>
            <w:bottom w:val="none" w:sz="0" w:space="0" w:color="auto"/>
            <w:right w:val="none" w:sz="0" w:space="0" w:color="auto"/>
          </w:divBdr>
        </w:div>
      </w:divsChild>
    </w:div>
    <w:div w:id="1448742394">
      <w:bodyDiv w:val="1"/>
      <w:marLeft w:val="0"/>
      <w:marRight w:val="0"/>
      <w:marTop w:val="0"/>
      <w:marBottom w:val="0"/>
      <w:divBdr>
        <w:top w:val="none" w:sz="0" w:space="0" w:color="auto"/>
        <w:left w:val="none" w:sz="0" w:space="0" w:color="auto"/>
        <w:bottom w:val="none" w:sz="0" w:space="0" w:color="auto"/>
        <w:right w:val="none" w:sz="0" w:space="0" w:color="auto"/>
      </w:divBdr>
      <w:divsChild>
        <w:div w:id="45498906">
          <w:marLeft w:val="1800"/>
          <w:marRight w:val="0"/>
          <w:marTop w:val="77"/>
          <w:marBottom w:val="0"/>
          <w:divBdr>
            <w:top w:val="none" w:sz="0" w:space="0" w:color="auto"/>
            <w:left w:val="none" w:sz="0" w:space="0" w:color="auto"/>
            <w:bottom w:val="none" w:sz="0" w:space="0" w:color="auto"/>
            <w:right w:val="none" w:sz="0" w:space="0" w:color="auto"/>
          </w:divBdr>
        </w:div>
        <w:div w:id="192038287">
          <w:marLeft w:val="1800"/>
          <w:marRight w:val="0"/>
          <w:marTop w:val="77"/>
          <w:marBottom w:val="0"/>
          <w:divBdr>
            <w:top w:val="none" w:sz="0" w:space="0" w:color="auto"/>
            <w:left w:val="none" w:sz="0" w:space="0" w:color="auto"/>
            <w:bottom w:val="none" w:sz="0" w:space="0" w:color="auto"/>
            <w:right w:val="none" w:sz="0" w:space="0" w:color="auto"/>
          </w:divBdr>
        </w:div>
        <w:div w:id="481121341">
          <w:marLeft w:val="446"/>
          <w:marRight w:val="0"/>
          <w:marTop w:val="86"/>
          <w:marBottom w:val="0"/>
          <w:divBdr>
            <w:top w:val="none" w:sz="0" w:space="0" w:color="auto"/>
            <w:left w:val="none" w:sz="0" w:space="0" w:color="auto"/>
            <w:bottom w:val="none" w:sz="0" w:space="0" w:color="auto"/>
            <w:right w:val="none" w:sz="0" w:space="0" w:color="auto"/>
          </w:divBdr>
        </w:div>
        <w:div w:id="756361407">
          <w:marLeft w:val="1800"/>
          <w:marRight w:val="0"/>
          <w:marTop w:val="77"/>
          <w:marBottom w:val="0"/>
          <w:divBdr>
            <w:top w:val="none" w:sz="0" w:space="0" w:color="auto"/>
            <w:left w:val="none" w:sz="0" w:space="0" w:color="auto"/>
            <w:bottom w:val="none" w:sz="0" w:space="0" w:color="auto"/>
            <w:right w:val="none" w:sz="0" w:space="0" w:color="auto"/>
          </w:divBdr>
        </w:div>
        <w:div w:id="769160653">
          <w:marLeft w:val="1166"/>
          <w:marRight w:val="0"/>
          <w:marTop w:val="86"/>
          <w:marBottom w:val="0"/>
          <w:divBdr>
            <w:top w:val="none" w:sz="0" w:space="0" w:color="auto"/>
            <w:left w:val="none" w:sz="0" w:space="0" w:color="auto"/>
            <w:bottom w:val="none" w:sz="0" w:space="0" w:color="auto"/>
            <w:right w:val="none" w:sz="0" w:space="0" w:color="auto"/>
          </w:divBdr>
        </w:div>
        <w:div w:id="823469015">
          <w:marLeft w:val="1166"/>
          <w:marRight w:val="0"/>
          <w:marTop w:val="86"/>
          <w:marBottom w:val="0"/>
          <w:divBdr>
            <w:top w:val="none" w:sz="0" w:space="0" w:color="auto"/>
            <w:left w:val="none" w:sz="0" w:space="0" w:color="auto"/>
            <w:bottom w:val="none" w:sz="0" w:space="0" w:color="auto"/>
            <w:right w:val="none" w:sz="0" w:space="0" w:color="auto"/>
          </w:divBdr>
        </w:div>
        <w:div w:id="1247227166">
          <w:marLeft w:val="1800"/>
          <w:marRight w:val="0"/>
          <w:marTop w:val="77"/>
          <w:marBottom w:val="0"/>
          <w:divBdr>
            <w:top w:val="none" w:sz="0" w:space="0" w:color="auto"/>
            <w:left w:val="none" w:sz="0" w:space="0" w:color="auto"/>
            <w:bottom w:val="none" w:sz="0" w:space="0" w:color="auto"/>
            <w:right w:val="none" w:sz="0" w:space="0" w:color="auto"/>
          </w:divBdr>
        </w:div>
        <w:div w:id="1768455251">
          <w:marLeft w:val="1166"/>
          <w:marRight w:val="0"/>
          <w:marTop w:val="86"/>
          <w:marBottom w:val="0"/>
          <w:divBdr>
            <w:top w:val="none" w:sz="0" w:space="0" w:color="auto"/>
            <w:left w:val="none" w:sz="0" w:space="0" w:color="auto"/>
            <w:bottom w:val="none" w:sz="0" w:space="0" w:color="auto"/>
            <w:right w:val="none" w:sz="0" w:space="0" w:color="auto"/>
          </w:divBdr>
        </w:div>
        <w:div w:id="1836799484">
          <w:marLeft w:val="1166"/>
          <w:marRight w:val="0"/>
          <w:marTop w:val="86"/>
          <w:marBottom w:val="0"/>
          <w:divBdr>
            <w:top w:val="none" w:sz="0" w:space="0" w:color="auto"/>
            <w:left w:val="none" w:sz="0" w:space="0" w:color="auto"/>
            <w:bottom w:val="none" w:sz="0" w:space="0" w:color="auto"/>
            <w:right w:val="none" w:sz="0" w:space="0" w:color="auto"/>
          </w:divBdr>
        </w:div>
      </w:divsChild>
    </w:div>
    <w:div w:id="1500344164">
      <w:bodyDiv w:val="1"/>
      <w:marLeft w:val="0"/>
      <w:marRight w:val="0"/>
      <w:marTop w:val="0"/>
      <w:marBottom w:val="0"/>
      <w:divBdr>
        <w:top w:val="none" w:sz="0" w:space="0" w:color="auto"/>
        <w:left w:val="none" w:sz="0" w:space="0" w:color="auto"/>
        <w:bottom w:val="none" w:sz="0" w:space="0" w:color="auto"/>
        <w:right w:val="none" w:sz="0" w:space="0" w:color="auto"/>
      </w:divBdr>
      <w:divsChild>
        <w:div w:id="1641421802">
          <w:marLeft w:val="446"/>
          <w:marRight w:val="0"/>
          <w:marTop w:val="96"/>
          <w:marBottom w:val="0"/>
          <w:divBdr>
            <w:top w:val="none" w:sz="0" w:space="0" w:color="auto"/>
            <w:left w:val="none" w:sz="0" w:space="0" w:color="auto"/>
            <w:bottom w:val="none" w:sz="0" w:space="0" w:color="auto"/>
            <w:right w:val="none" w:sz="0" w:space="0" w:color="auto"/>
          </w:divBdr>
        </w:div>
        <w:div w:id="263878773">
          <w:marLeft w:val="1166"/>
          <w:marRight w:val="0"/>
          <w:marTop w:val="86"/>
          <w:marBottom w:val="0"/>
          <w:divBdr>
            <w:top w:val="none" w:sz="0" w:space="0" w:color="auto"/>
            <w:left w:val="none" w:sz="0" w:space="0" w:color="auto"/>
            <w:bottom w:val="none" w:sz="0" w:space="0" w:color="auto"/>
            <w:right w:val="none" w:sz="0" w:space="0" w:color="auto"/>
          </w:divBdr>
        </w:div>
        <w:div w:id="892539534">
          <w:marLeft w:val="1166"/>
          <w:marRight w:val="0"/>
          <w:marTop w:val="86"/>
          <w:marBottom w:val="0"/>
          <w:divBdr>
            <w:top w:val="none" w:sz="0" w:space="0" w:color="auto"/>
            <w:left w:val="none" w:sz="0" w:space="0" w:color="auto"/>
            <w:bottom w:val="none" w:sz="0" w:space="0" w:color="auto"/>
            <w:right w:val="none" w:sz="0" w:space="0" w:color="auto"/>
          </w:divBdr>
        </w:div>
        <w:div w:id="1026564017">
          <w:marLeft w:val="1166"/>
          <w:marRight w:val="0"/>
          <w:marTop w:val="86"/>
          <w:marBottom w:val="0"/>
          <w:divBdr>
            <w:top w:val="none" w:sz="0" w:space="0" w:color="auto"/>
            <w:left w:val="none" w:sz="0" w:space="0" w:color="auto"/>
            <w:bottom w:val="none" w:sz="0" w:space="0" w:color="auto"/>
            <w:right w:val="none" w:sz="0" w:space="0" w:color="auto"/>
          </w:divBdr>
        </w:div>
        <w:div w:id="1380856850">
          <w:marLeft w:val="446"/>
          <w:marRight w:val="0"/>
          <w:marTop w:val="96"/>
          <w:marBottom w:val="0"/>
          <w:divBdr>
            <w:top w:val="none" w:sz="0" w:space="0" w:color="auto"/>
            <w:left w:val="none" w:sz="0" w:space="0" w:color="auto"/>
            <w:bottom w:val="none" w:sz="0" w:space="0" w:color="auto"/>
            <w:right w:val="none" w:sz="0" w:space="0" w:color="auto"/>
          </w:divBdr>
        </w:div>
        <w:div w:id="208618022">
          <w:marLeft w:val="446"/>
          <w:marRight w:val="0"/>
          <w:marTop w:val="96"/>
          <w:marBottom w:val="0"/>
          <w:divBdr>
            <w:top w:val="none" w:sz="0" w:space="0" w:color="auto"/>
            <w:left w:val="none" w:sz="0" w:space="0" w:color="auto"/>
            <w:bottom w:val="none" w:sz="0" w:space="0" w:color="auto"/>
            <w:right w:val="none" w:sz="0" w:space="0" w:color="auto"/>
          </w:divBdr>
        </w:div>
      </w:divsChild>
    </w:div>
    <w:div w:id="1517965494">
      <w:bodyDiv w:val="1"/>
      <w:marLeft w:val="0"/>
      <w:marRight w:val="0"/>
      <w:marTop w:val="0"/>
      <w:marBottom w:val="0"/>
      <w:divBdr>
        <w:top w:val="none" w:sz="0" w:space="0" w:color="auto"/>
        <w:left w:val="none" w:sz="0" w:space="0" w:color="auto"/>
        <w:bottom w:val="none" w:sz="0" w:space="0" w:color="auto"/>
        <w:right w:val="none" w:sz="0" w:space="0" w:color="auto"/>
      </w:divBdr>
      <w:divsChild>
        <w:div w:id="2248108">
          <w:marLeft w:val="446"/>
          <w:marRight w:val="0"/>
          <w:marTop w:val="86"/>
          <w:marBottom w:val="0"/>
          <w:divBdr>
            <w:top w:val="none" w:sz="0" w:space="0" w:color="auto"/>
            <w:left w:val="none" w:sz="0" w:space="0" w:color="auto"/>
            <w:bottom w:val="none" w:sz="0" w:space="0" w:color="auto"/>
            <w:right w:val="none" w:sz="0" w:space="0" w:color="auto"/>
          </w:divBdr>
        </w:div>
        <w:div w:id="603733328">
          <w:marLeft w:val="446"/>
          <w:marRight w:val="0"/>
          <w:marTop w:val="86"/>
          <w:marBottom w:val="0"/>
          <w:divBdr>
            <w:top w:val="none" w:sz="0" w:space="0" w:color="auto"/>
            <w:left w:val="none" w:sz="0" w:space="0" w:color="auto"/>
            <w:bottom w:val="none" w:sz="0" w:space="0" w:color="auto"/>
            <w:right w:val="none" w:sz="0" w:space="0" w:color="auto"/>
          </w:divBdr>
        </w:div>
        <w:div w:id="1110779735">
          <w:marLeft w:val="446"/>
          <w:marRight w:val="0"/>
          <w:marTop w:val="86"/>
          <w:marBottom w:val="0"/>
          <w:divBdr>
            <w:top w:val="none" w:sz="0" w:space="0" w:color="auto"/>
            <w:left w:val="none" w:sz="0" w:space="0" w:color="auto"/>
            <w:bottom w:val="none" w:sz="0" w:space="0" w:color="auto"/>
            <w:right w:val="none" w:sz="0" w:space="0" w:color="auto"/>
          </w:divBdr>
        </w:div>
      </w:divsChild>
    </w:div>
    <w:div w:id="1518230611">
      <w:bodyDiv w:val="1"/>
      <w:marLeft w:val="0"/>
      <w:marRight w:val="0"/>
      <w:marTop w:val="0"/>
      <w:marBottom w:val="0"/>
      <w:divBdr>
        <w:top w:val="none" w:sz="0" w:space="0" w:color="auto"/>
        <w:left w:val="none" w:sz="0" w:space="0" w:color="auto"/>
        <w:bottom w:val="none" w:sz="0" w:space="0" w:color="auto"/>
        <w:right w:val="none" w:sz="0" w:space="0" w:color="auto"/>
      </w:divBdr>
      <w:divsChild>
        <w:div w:id="619411924">
          <w:marLeft w:val="547"/>
          <w:marRight w:val="0"/>
          <w:marTop w:val="58"/>
          <w:marBottom w:val="0"/>
          <w:divBdr>
            <w:top w:val="none" w:sz="0" w:space="0" w:color="auto"/>
            <w:left w:val="none" w:sz="0" w:space="0" w:color="auto"/>
            <w:bottom w:val="none" w:sz="0" w:space="0" w:color="auto"/>
            <w:right w:val="none" w:sz="0" w:space="0" w:color="auto"/>
          </w:divBdr>
        </w:div>
        <w:div w:id="747112220">
          <w:marLeft w:val="547"/>
          <w:marRight w:val="0"/>
          <w:marTop w:val="58"/>
          <w:marBottom w:val="0"/>
          <w:divBdr>
            <w:top w:val="none" w:sz="0" w:space="0" w:color="auto"/>
            <w:left w:val="none" w:sz="0" w:space="0" w:color="auto"/>
            <w:bottom w:val="none" w:sz="0" w:space="0" w:color="auto"/>
            <w:right w:val="none" w:sz="0" w:space="0" w:color="auto"/>
          </w:divBdr>
        </w:div>
        <w:div w:id="1310667291">
          <w:marLeft w:val="1166"/>
          <w:marRight w:val="0"/>
          <w:marTop w:val="58"/>
          <w:marBottom w:val="0"/>
          <w:divBdr>
            <w:top w:val="none" w:sz="0" w:space="0" w:color="auto"/>
            <w:left w:val="none" w:sz="0" w:space="0" w:color="auto"/>
            <w:bottom w:val="none" w:sz="0" w:space="0" w:color="auto"/>
            <w:right w:val="none" w:sz="0" w:space="0" w:color="auto"/>
          </w:divBdr>
        </w:div>
        <w:div w:id="1867332896">
          <w:marLeft w:val="1166"/>
          <w:marRight w:val="0"/>
          <w:marTop w:val="58"/>
          <w:marBottom w:val="0"/>
          <w:divBdr>
            <w:top w:val="none" w:sz="0" w:space="0" w:color="auto"/>
            <w:left w:val="none" w:sz="0" w:space="0" w:color="auto"/>
            <w:bottom w:val="none" w:sz="0" w:space="0" w:color="auto"/>
            <w:right w:val="none" w:sz="0" w:space="0" w:color="auto"/>
          </w:divBdr>
        </w:div>
        <w:div w:id="1797867904">
          <w:marLeft w:val="1166"/>
          <w:marRight w:val="0"/>
          <w:marTop w:val="58"/>
          <w:marBottom w:val="0"/>
          <w:divBdr>
            <w:top w:val="none" w:sz="0" w:space="0" w:color="auto"/>
            <w:left w:val="none" w:sz="0" w:space="0" w:color="auto"/>
            <w:bottom w:val="none" w:sz="0" w:space="0" w:color="auto"/>
            <w:right w:val="none" w:sz="0" w:space="0" w:color="auto"/>
          </w:divBdr>
        </w:div>
        <w:div w:id="327296146">
          <w:marLeft w:val="547"/>
          <w:marRight w:val="0"/>
          <w:marTop w:val="58"/>
          <w:marBottom w:val="0"/>
          <w:divBdr>
            <w:top w:val="none" w:sz="0" w:space="0" w:color="auto"/>
            <w:left w:val="none" w:sz="0" w:space="0" w:color="auto"/>
            <w:bottom w:val="none" w:sz="0" w:space="0" w:color="auto"/>
            <w:right w:val="none" w:sz="0" w:space="0" w:color="auto"/>
          </w:divBdr>
        </w:div>
        <w:div w:id="826551777">
          <w:marLeft w:val="1166"/>
          <w:marRight w:val="0"/>
          <w:marTop w:val="58"/>
          <w:marBottom w:val="0"/>
          <w:divBdr>
            <w:top w:val="none" w:sz="0" w:space="0" w:color="auto"/>
            <w:left w:val="none" w:sz="0" w:space="0" w:color="auto"/>
            <w:bottom w:val="none" w:sz="0" w:space="0" w:color="auto"/>
            <w:right w:val="none" w:sz="0" w:space="0" w:color="auto"/>
          </w:divBdr>
        </w:div>
        <w:div w:id="1689479815">
          <w:marLeft w:val="1166"/>
          <w:marRight w:val="0"/>
          <w:marTop w:val="58"/>
          <w:marBottom w:val="0"/>
          <w:divBdr>
            <w:top w:val="none" w:sz="0" w:space="0" w:color="auto"/>
            <w:left w:val="none" w:sz="0" w:space="0" w:color="auto"/>
            <w:bottom w:val="none" w:sz="0" w:space="0" w:color="auto"/>
            <w:right w:val="none" w:sz="0" w:space="0" w:color="auto"/>
          </w:divBdr>
        </w:div>
        <w:div w:id="702437506">
          <w:marLeft w:val="547"/>
          <w:marRight w:val="0"/>
          <w:marTop w:val="58"/>
          <w:marBottom w:val="0"/>
          <w:divBdr>
            <w:top w:val="none" w:sz="0" w:space="0" w:color="auto"/>
            <w:left w:val="none" w:sz="0" w:space="0" w:color="auto"/>
            <w:bottom w:val="none" w:sz="0" w:space="0" w:color="auto"/>
            <w:right w:val="none" w:sz="0" w:space="0" w:color="auto"/>
          </w:divBdr>
        </w:div>
        <w:div w:id="777337131">
          <w:marLeft w:val="1166"/>
          <w:marRight w:val="0"/>
          <w:marTop w:val="58"/>
          <w:marBottom w:val="0"/>
          <w:divBdr>
            <w:top w:val="none" w:sz="0" w:space="0" w:color="auto"/>
            <w:left w:val="none" w:sz="0" w:space="0" w:color="auto"/>
            <w:bottom w:val="none" w:sz="0" w:space="0" w:color="auto"/>
            <w:right w:val="none" w:sz="0" w:space="0" w:color="auto"/>
          </w:divBdr>
        </w:div>
        <w:div w:id="683828659">
          <w:marLeft w:val="1800"/>
          <w:marRight w:val="0"/>
          <w:marTop w:val="58"/>
          <w:marBottom w:val="0"/>
          <w:divBdr>
            <w:top w:val="none" w:sz="0" w:space="0" w:color="auto"/>
            <w:left w:val="none" w:sz="0" w:space="0" w:color="auto"/>
            <w:bottom w:val="none" w:sz="0" w:space="0" w:color="auto"/>
            <w:right w:val="none" w:sz="0" w:space="0" w:color="auto"/>
          </w:divBdr>
        </w:div>
        <w:div w:id="1306465913">
          <w:marLeft w:val="1800"/>
          <w:marRight w:val="0"/>
          <w:marTop w:val="58"/>
          <w:marBottom w:val="0"/>
          <w:divBdr>
            <w:top w:val="none" w:sz="0" w:space="0" w:color="auto"/>
            <w:left w:val="none" w:sz="0" w:space="0" w:color="auto"/>
            <w:bottom w:val="none" w:sz="0" w:space="0" w:color="auto"/>
            <w:right w:val="none" w:sz="0" w:space="0" w:color="auto"/>
          </w:divBdr>
        </w:div>
        <w:div w:id="982201714">
          <w:marLeft w:val="1800"/>
          <w:marRight w:val="0"/>
          <w:marTop w:val="58"/>
          <w:marBottom w:val="0"/>
          <w:divBdr>
            <w:top w:val="none" w:sz="0" w:space="0" w:color="auto"/>
            <w:left w:val="none" w:sz="0" w:space="0" w:color="auto"/>
            <w:bottom w:val="none" w:sz="0" w:space="0" w:color="auto"/>
            <w:right w:val="none" w:sz="0" w:space="0" w:color="auto"/>
          </w:divBdr>
        </w:div>
        <w:div w:id="1012336728">
          <w:marLeft w:val="1166"/>
          <w:marRight w:val="0"/>
          <w:marTop w:val="58"/>
          <w:marBottom w:val="0"/>
          <w:divBdr>
            <w:top w:val="none" w:sz="0" w:space="0" w:color="auto"/>
            <w:left w:val="none" w:sz="0" w:space="0" w:color="auto"/>
            <w:bottom w:val="none" w:sz="0" w:space="0" w:color="auto"/>
            <w:right w:val="none" w:sz="0" w:space="0" w:color="auto"/>
          </w:divBdr>
        </w:div>
        <w:div w:id="1498695325">
          <w:marLeft w:val="547"/>
          <w:marRight w:val="0"/>
          <w:marTop w:val="58"/>
          <w:marBottom w:val="0"/>
          <w:divBdr>
            <w:top w:val="none" w:sz="0" w:space="0" w:color="auto"/>
            <w:left w:val="none" w:sz="0" w:space="0" w:color="auto"/>
            <w:bottom w:val="none" w:sz="0" w:space="0" w:color="auto"/>
            <w:right w:val="none" w:sz="0" w:space="0" w:color="auto"/>
          </w:divBdr>
        </w:div>
        <w:div w:id="1518931912">
          <w:marLeft w:val="1166"/>
          <w:marRight w:val="0"/>
          <w:marTop w:val="58"/>
          <w:marBottom w:val="0"/>
          <w:divBdr>
            <w:top w:val="none" w:sz="0" w:space="0" w:color="auto"/>
            <w:left w:val="none" w:sz="0" w:space="0" w:color="auto"/>
            <w:bottom w:val="none" w:sz="0" w:space="0" w:color="auto"/>
            <w:right w:val="none" w:sz="0" w:space="0" w:color="auto"/>
          </w:divBdr>
        </w:div>
        <w:div w:id="774718138">
          <w:marLeft w:val="1166"/>
          <w:marRight w:val="0"/>
          <w:marTop w:val="58"/>
          <w:marBottom w:val="0"/>
          <w:divBdr>
            <w:top w:val="none" w:sz="0" w:space="0" w:color="auto"/>
            <w:left w:val="none" w:sz="0" w:space="0" w:color="auto"/>
            <w:bottom w:val="none" w:sz="0" w:space="0" w:color="auto"/>
            <w:right w:val="none" w:sz="0" w:space="0" w:color="auto"/>
          </w:divBdr>
        </w:div>
        <w:div w:id="915016228">
          <w:marLeft w:val="1166"/>
          <w:marRight w:val="0"/>
          <w:marTop w:val="58"/>
          <w:marBottom w:val="0"/>
          <w:divBdr>
            <w:top w:val="none" w:sz="0" w:space="0" w:color="auto"/>
            <w:left w:val="none" w:sz="0" w:space="0" w:color="auto"/>
            <w:bottom w:val="none" w:sz="0" w:space="0" w:color="auto"/>
            <w:right w:val="none" w:sz="0" w:space="0" w:color="auto"/>
          </w:divBdr>
        </w:div>
        <w:div w:id="824472052">
          <w:marLeft w:val="1166"/>
          <w:marRight w:val="0"/>
          <w:marTop w:val="58"/>
          <w:marBottom w:val="0"/>
          <w:divBdr>
            <w:top w:val="none" w:sz="0" w:space="0" w:color="auto"/>
            <w:left w:val="none" w:sz="0" w:space="0" w:color="auto"/>
            <w:bottom w:val="none" w:sz="0" w:space="0" w:color="auto"/>
            <w:right w:val="none" w:sz="0" w:space="0" w:color="auto"/>
          </w:divBdr>
        </w:div>
        <w:div w:id="1392071415">
          <w:marLeft w:val="547"/>
          <w:marRight w:val="0"/>
          <w:marTop w:val="58"/>
          <w:marBottom w:val="0"/>
          <w:divBdr>
            <w:top w:val="none" w:sz="0" w:space="0" w:color="auto"/>
            <w:left w:val="none" w:sz="0" w:space="0" w:color="auto"/>
            <w:bottom w:val="none" w:sz="0" w:space="0" w:color="auto"/>
            <w:right w:val="none" w:sz="0" w:space="0" w:color="auto"/>
          </w:divBdr>
        </w:div>
        <w:div w:id="56825363">
          <w:marLeft w:val="547"/>
          <w:marRight w:val="0"/>
          <w:marTop w:val="58"/>
          <w:marBottom w:val="0"/>
          <w:divBdr>
            <w:top w:val="none" w:sz="0" w:space="0" w:color="auto"/>
            <w:left w:val="none" w:sz="0" w:space="0" w:color="auto"/>
            <w:bottom w:val="none" w:sz="0" w:space="0" w:color="auto"/>
            <w:right w:val="none" w:sz="0" w:space="0" w:color="auto"/>
          </w:divBdr>
        </w:div>
      </w:divsChild>
    </w:div>
    <w:div w:id="1535341699">
      <w:bodyDiv w:val="1"/>
      <w:marLeft w:val="0"/>
      <w:marRight w:val="0"/>
      <w:marTop w:val="0"/>
      <w:marBottom w:val="0"/>
      <w:divBdr>
        <w:top w:val="none" w:sz="0" w:space="0" w:color="auto"/>
        <w:left w:val="none" w:sz="0" w:space="0" w:color="auto"/>
        <w:bottom w:val="none" w:sz="0" w:space="0" w:color="auto"/>
        <w:right w:val="none" w:sz="0" w:space="0" w:color="auto"/>
      </w:divBdr>
      <w:divsChild>
        <w:div w:id="2076199126">
          <w:marLeft w:val="1166"/>
          <w:marRight w:val="0"/>
          <w:marTop w:val="86"/>
          <w:marBottom w:val="0"/>
          <w:divBdr>
            <w:top w:val="none" w:sz="0" w:space="0" w:color="auto"/>
            <w:left w:val="none" w:sz="0" w:space="0" w:color="auto"/>
            <w:bottom w:val="none" w:sz="0" w:space="0" w:color="auto"/>
            <w:right w:val="none" w:sz="0" w:space="0" w:color="auto"/>
          </w:divBdr>
        </w:div>
        <w:div w:id="491062917">
          <w:marLeft w:val="1166"/>
          <w:marRight w:val="0"/>
          <w:marTop w:val="86"/>
          <w:marBottom w:val="0"/>
          <w:divBdr>
            <w:top w:val="none" w:sz="0" w:space="0" w:color="auto"/>
            <w:left w:val="none" w:sz="0" w:space="0" w:color="auto"/>
            <w:bottom w:val="none" w:sz="0" w:space="0" w:color="auto"/>
            <w:right w:val="none" w:sz="0" w:space="0" w:color="auto"/>
          </w:divBdr>
        </w:div>
        <w:div w:id="1300649917">
          <w:marLeft w:val="1800"/>
          <w:marRight w:val="0"/>
          <w:marTop w:val="77"/>
          <w:marBottom w:val="0"/>
          <w:divBdr>
            <w:top w:val="none" w:sz="0" w:space="0" w:color="auto"/>
            <w:left w:val="none" w:sz="0" w:space="0" w:color="auto"/>
            <w:bottom w:val="none" w:sz="0" w:space="0" w:color="auto"/>
            <w:right w:val="none" w:sz="0" w:space="0" w:color="auto"/>
          </w:divBdr>
        </w:div>
        <w:div w:id="979454580">
          <w:marLeft w:val="1800"/>
          <w:marRight w:val="0"/>
          <w:marTop w:val="77"/>
          <w:marBottom w:val="0"/>
          <w:divBdr>
            <w:top w:val="none" w:sz="0" w:space="0" w:color="auto"/>
            <w:left w:val="none" w:sz="0" w:space="0" w:color="auto"/>
            <w:bottom w:val="none" w:sz="0" w:space="0" w:color="auto"/>
            <w:right w:val="none" w:sz="0" w:space="0" w:color="auto"/>
          </w:divBdr>
        </w:div>
      </w:divsChild>
    </w:div>
    <w:div w:id="1563834398">
      <w:bodyDiv w:val="1"/>
      <w:marLeft w:val="0"/>
      <w:marRight w:val="0"/>
      <w:marTop w:val="0"/>
      <w:marBottom w:val="0"/>
      <w:divBdr>
        <w:top w:val="none" w:sz="0" w:space="0" w:color="auto"/>
        <w:left w:val="none" w:sz="0" w:space="0" w:color="auto"/>
        <w:bottom w:val="none" w:sz="0" w:space="0" w:color="auto"/>
        <w:right w:val="none" w:sz="0" w:space="0" w:color="auto"/>
      </w:divBdr>
      <w:divsChild>
        <w:div w:id="618024376">
          <w:marLeft w:val="446"/>
          <w:marRight w:val="0"/>
          <w:marTop w:val="86"/>
          <w:marBottom w:val="0"/>
          <w:divBdr>
            <w:top w:val="none" w:sz="0" w:space="0" w:color="auto"/>
            <w:left w:val="none" w:sz="0" w:space="0" w:color="auto"/>
            <w:bottom w:val="none" w:sz="0" w:space="0" w:color="auto"/>
            <w:right w:val="none" w:sz="0" w:space="0" w:color="auto"/>
          </w:divBdr>
        </w:div>
        <w:div w:id="1887597692">
          <w:marLeft w:val="446"/>
          <w:marRight w:val="0"/>
          <w:marTop w:val="86"/>
          <w:marBottom w:val="0"/>
          <w:divBdr>
            <w:top w:val="none" w:sz="0" w:space="0" w:color="auto"/>
            <w:left w:val="none" w:sz="0" w:space="0" w:color="auto"/>
            <w:bottom w:val="none" w:sz="0" w:space="0" w:color="auto"/>
            <w:right w:val="none" w:sz="0" w:space="0" w:color="auto"/>
          </w:divBdr>
        </w:div>
        <w:div w:id="1122766560">
          <w:marLeft w:val="446"/>
          <w:marRight w:val="0"/>
          <w:marTop w:val="86"/>
          <w:marBottom w:val="0"/>
          <w:divBdr>
            <w:top w:val="none" w:sz="0" w:space="0" w:color="auto"/>
            <w:left w:val="none" w:sz="0" w:space="0" w:color="auto"/>
            <w:bottom w:val="none" w:sz="0" w:space="0" w:color="auto"/>
            <w:right w:val="none" w:sz="0" w:space="0" w:color="auto"/>
          </w:divBdr>
        </w:div>
        <w:div w:id="863909001">
          <w:marLeft w:val="446"/>
          <w:marRight w:val="0"/>
          <w:marTop w:val="86"/>
          <w:marBottom w:val="0"/>
          <w:divBdr>
            <w:top w:val="none" w:sz="0" w:space="0" w:color="auto"/>
            <w:left w:val="none" w:sz="0" w:space="0" w:color="auto"/>
            <w:bottom w:val="none" w:sz="0" w:space="0" w:color="auto"/>
            <w:right w:val="none" w:sz="0" w:space="0" w:color="auto"/>
          </w:divBdr>
        </w:div>
        <w:div w:id="690642483">
          <w:marLeft w:val="446"/>
          <w:marRight w:val="0"/>
          <w:marTop w:val="86"/>
          <w:marBottom w:val="0"/>
          <w:divBdr>
            <w:top w:val="none" w:sz="0" w:space="0" w:color="auto"/>
            <w:left w:val="none" w:sz="0" w:space="0" w:color="auto"/>
            <w:bottom w:val="none" w:sz="0" w:space="0" w:color="auto"/>
            <w:right w:val="none" w:sz="0" w:space="0" w:color="auto"/>
          </w:divBdr>
        </w:div>
      </w:divsChild>
    </w:div>
    <w:div w:id="1567522357">
      <w:bodyDiv w:val="1"/>
      <w:marLeft w:val="0"/>
      <w:marRight w:val="0"/>
      <w:marTop w:val="0"/>
      <w:marBottom w:val="0"/>
      <w:divBdr>
        <w:top w:val="none" w:sz="0" w:space="0" w:color="auto"/>
        <w:left w:val="none" w:sz="0" w:space="0" w:color="auto"/>
        <w:bottom w:val="none" w:sz="0" w:space="0" w:color="auto"/>
        <w:right w:val="none" w:sz="0" w:space="0" w:color="auto"/>
      </w:divBdr>
      <w:divsChild>
        <w:div w:id="14581051">
          <w:marLeft w:val="446"/>
          <w:marRight w:val="0"/>
          <w:marTop w:val="96"/>
          <w:marBottom w:val="0"/>
          <w:divBdr>
            <w:top w:val="none" w:sz="0" w:space="0" w:color="auto"/>
            <w:left w:val="none" w:sz="0" w:space="0" w:color="auto"/>
            <w:bottom w:val="none" w:sz="0" w:space="0" w:color="auto"/>
            <w:right w:val="none" w:sz="0" w:space="0" w:color="auto"/>
          </w:divBdr>
        </w:div>
        <w:div w:id="704216782">
          <w:marLeft w:val="1166"/>
          <w:marRight w:val="0"/>
          <w:marTop w:val="86"/>
          <w:marBottom w:val="0"/>
          <w:divBdr>
            <w:top w:val="none" w:sz="0" w:space="0" w:color="auto"/>
            <w:left w:val="none" w:sz="0" w:space="0" w:color="auto"/>
            <w:bottom w:val="none" w:sz="0" w:space="0" w:color="auto"/>
            <w:right w:val="none" w:sz="0" w:space="0" w:color="auto"/>
          </w:divBdr>
        </w:div>
        <w:div w:id="787041240">
          <w:marLeft w:val="446"/>
          <w:marRight w:val="0"/>
          <w:marTop w:val="96"/>
          <w:marBottom w:val="0"/>
          <w:divBdr>
            <w:top w:val="none" w:sz="0" w:space="0" w:color="auto"/>
            <w:left w:val="none" w:sz="0" w:space="0" w:color="auto"/>
            <w:bottom w:val="none" w:sz="0" w:space="0" w:color="auto"/>
            <w:right w:val="none" w:sz="0" w:space="0" w:color="auto"/>
          </w:divBdr>
        </w:div>
        <w:div w:id="1049916640">
          <w:marLeft w:val="1166"/>
          <w:marRight w:val="0"/>
          <w:marTop w:val="86"/>
          <w:marBottom w:val="0"/>
          <w:divBdr>
            <w:top w:val="none" w:sz="0" w:space="0" w:color="auto"/>
            <w:left w:val="none" w:sz="0" w:space="0" w:color="auto"/>
            <w:bottom w:val="none" w:sz="0" w:space="0" w:color="auto"/>
            <w:right w:val="none" w:sz="0" w:space="0" w:color="auto"/>
          </w:divBdr>
        </w:div>
        <w:div w:id="1704863543">
          <w:marLeft w:val="1166"/>
          <w:marRight w:val="0"/>
          <w:marTop w:val="86"/>
          <w:marBottom w:val="0"/>
          <w:divBdr>
            <w:top w:val="none" w:sz="0" w:space="0" w:color="auto"/>
            <w:left w:val="none" w:sz="0" w:space="0" w:color="auto"/>
            <w:bottom w:val="none" w:sz="0" w:space="0" w:color="auto"/>
            <w:right w:val="none" w:sz="0" w:space="0" w:color="auto"/>
          </w:divBdr>
        </w:div>
        <w:div w:id="1916669535">
          <w:marLeft w:val="1166"/>
          <w:marRight w:val="0"/>
          <w:marTop w:val="86"/>
          <w:marBottom w:val="0"/>
          <w:divBdr>
            <w:top w:val="none" w:sz="0" w:space="0" w:color="auto"/>
            <w:left w:val="none" w:sz="0" w:space="0" w:color="auto"/>
            <w:bottom w:val="none" w:sz="0" w:space="0" w:color="auto"/>
            <w:right w:val="none" w:sz="0" w:space="0" w:color="auto"/>
          </w:divBdr>
        </w:div>
        <w:div w:id="1953247734">
          <w:marLeft w:val="1166"/>
          <w:marRight w:val="0"/>
          <w:marTop w:val="86"/>
          <w:marBottom w:val="0"/>
          <w:divBdr>
            <w:top w:val="none" w:sz="0" w:space="0" w:color="auto"/>
            <w:left w:val="none" w:sz="0" w:space="0" w:color="auto"/>
            <w:bottom w:val="none" w:sz="0" w:space="0" w:color="auto"/>
            <w:right w:val="none" w:sz="0" w:space="0" w:color="auto"/>
          </w:divBdr>
        </w:div>
      </w:divsChild>
    </w:div>
    <w:div w:id="1576092373">
      <w:bodyDiv w:val="1"/>
      <w:marLeft w:val="0"/>
      <w:marRight w:val="0"/>
      <w:marTop w:val="0"/>
      <w:marBottom w:val="0"/>
      <w:divBdr>
        <w:top w:val="none" w:sz="0" w:space="0" w:color="auto"/>
        <w:left w:val="none" w:sz="0" w:space="0" w:color="auto"/>
        <w:bottom w:val="none" w:sz="0" w:space="0" w:color="auto"/>
        <w:right w:val="none" w:sz="0" w:space="0" w:color="auto"/>
      </w:divBdr>
      <w:divsChild>
        <w:div w:id="458764443">
          <w:marLeft w:val="1166"/>
          <w:marRight w:val="0"/>
          <w:marTop w:val="115"/>
          <w:marBottom w:val="0"/>
          <w:divBdr>
            <w:top w:val="none" w:sz="0" w:space="0" w:color="auto"/>
            <w:left w:val="none" w:sz="0" w:space="0" w:color="auto"/>
            <w:bottom w:val="none" w:sz="0" w:space="0" w:color="auto"/>
            <w:right w:val="none" w:sz="0" w:space="0" w:color="auto"/>
          </w:divBdr>
        </w:div>
        <w:div w:id="682703275">
          <w:marLeft w:val="1166"/>
          <w:marRight w:val="0"/>
          <w:marTop w:val="115"/>
          <w:marBottom w:val="0"/>
          <w:divBdr>
            <w:top w:val="none" w:sz="0" w:space="0" w:color="auto"/>
            <w:left w:val="none" w:sz="0" w:space="0" w:color="auto"/>
            <w:bottom w:val="none" w:sz="0" w:space="0" w:color="auto"/>
            <w:right w:val="none" w:sz="0" w:space="0" w:color="auto"/>
          </w:divBdr>
        </w:div>
        <w:div w:id="866530253">
          <w:marLeft w:val="547"/>
          <w:marRight w:val="0"/>
          <w:marTop w:val="134"/>
          <w:marBottom w:val="0"/>
          <w:divBdr>
            <w:top w:val="none" w:sz="0" w:space="0" w:color="auto"/>
            <w:left w:val="none" w:sz="0" w:space="0" w:color="auto"/>
            <w:bottom w:val="none" w:sz="0" w:space="0" w:color="auto"/>
            <w:right w:val="none" w:sz="0" w:space="0" w:color="auto"/>
          </w:divBdr>
        </w:div>
        <w:div w:id="1656449436">
          <w:marLeft w:val="1166"/>
          <w:marRight w:val="0"/>
          <w:marTop w:val="115"/>
          <w:marBottom w:val="0"/>
          <w:divBdr>
            <w:top w:val="none" w:sz="0" w:space="0" w:color="auto"/>
            <w:left w:val="none" w:sz="0" w:space="0" w:color="auto"/>
            <w:bottom w:val="none" w:sz="0" w:space="0" w:color="auto"/>
            <w:right w:val="none" w:sz="0" w:space="0" w:color="auto"/>
          </w:divBdr>
        </w:div>
        <w:div w:id="1761415452">
          <w:marLeft w:val="1166"/>
          <w:marRight w:val="0"/>
          <w:marTop w:val="115"/>
          <w:marBottom w:val="0"/>
          <w:divBdr>
            <w:top w:val="none" w:sz="0" w:space="0" w:color="auto"/>
            <w:left w:val="none" w:sz="0" w:space="0" w:color="auto"/>
            <w:bottom w:val="none" w:sz="0" w:space="0" w:color="auto"/>
            <w:right w:val="none" w:sz="0" w:space="0" w:color="auto"/>
          </w:divBdr>
        </w:div>
        <w:div w:id="1950890933">
          <w:marLeft w:val="1166"/>
          <w:marRight w:val="0"/>
          <w:marTop w:val="115"/>
          <w:marBottom w:val="0"/>
          <w:divBdr>
            <w:top w:val="none" w:sz="0" w:space="0" w:color="auto"/>
            <w:left w:val="none" w:sz="0" w:space="0" w:color="auto"/>
            <w:bottom w:val="none" w:sz="0" w:space="0" w:color="auto"/>
            <w:right w:val="none" w:sz="0" w:space="0" w:color="auto"/>
          </w:divBdr>
        </w:div>
        <w:div w:id="2050252006">
          <w:marLeft w:val="547"/>
          <w:marRight w:val="0"/>
          <w:marTop w:val="134"/>
          <w:marBottom w:val="0"/>
          <w:divBdr>
            <w:top w:val="none" w:sz="0" w:space="0" w:color="auto"/>
            <w:left w:val="none" w:sz="0" w:space="0" w:color="auto"/>
            <w:bottom w:val="none" w:sz="0" w:space="0" w:color="auto"/>
            <w:right w:val="none" w:sz="0" w:space="0" w:color="auto"/>
          </w:divBdr>
        </w:div>
        <w:div w:id="2086488066">
          <w:marLeft w:val="547"/>
          <w:marRight w:val="0"/>
          <w:marTop w:val="134"/>
          <w:marBottom w:val="0"/>
          <w:divBdr>
            <w:top w:val="none" w:sz="0" w:space="0" w:color="auto"/>
            <w:left w:val="none" w:sz="0" w:space="0" w:color="auto"/>
            <w:bottom w:val="none" w:sz="0" w:space="0" w:color="auto"/>
            <w:right w:val="none" w:sz="0" w:space="0" w:color="auto"/>
          </w:divBdr>
        </w:div>
      </w:divsChild>
    </w:div>
    <w:div w:id="1578587869">
      <w:bodyDiv w:val="1"/>
      <w:marLeft w:val="0"/>
      <w:marRight w:val="0"/>
      <w:marTop w:val="0"/>
      <w:marBottom w:val="0"/>
      <w:divBdr>
        <w:top w:val="none" w:sz="0" w:space="0" w:color="auto"/>
        <w:left w:val="none" w:sz="0" w:space="0" w:color="auto"/>
        <w:bottom w:val="none" w:sz="0" w:space="0" w:color="auto"/>
        <w:right w:val="none" w:sz="0" w:space="0" w:color="auto"/>
      </w:divBdr>
      <w:divsChild>
        <w:div w:id="260844145">
          <w:marLeft w:val="446"/>
          <w:marRight w:val="0"/>
          <w:marTop w:val="86"/>
          <w:marBottom w:val="0"/>
          <w:divBdr>
            <w:top w:val="none" w:sz="0" w:space="0" w:color="auto"/>
            <w:left w:val="none" w:sz="0" w:space="0" w:color="auto"/>
            <w:bottom w:val="none" w:sz="0" w:space="0" w:color="auto"/>
            <w:right w:val="none" w:sz="0" w:space="0" w:color="auto"/>
          </w:divBdr>
        </w:div>
        <w:div w:id="835459171">
          <w:marLeft w:val="446"/>
          <w:marRight w:val="0"/>
          <w:marTop w:val="86"/>
          <w:marBottom w:val="0"/>
          <w:divBdr>
            <w:top w:val="none" w:sz="0" w:space="0" w:color="auto"/>
            <w:left w:val="none" w:sz="0" w:space="0" w:color="auto"/>
            <w:bottom w:val="none" w:sz="0" w:space="0" w:color="auto"/>
            <w:right w:val="none" w:sz="0" w:space="0" w:color="auto"/>
          </w:divBdr>
        </w:div>
        <w:div w:id="176500662">
          <w:marLeft w:val="446"/>
          <w:marRight w:val="0"/>
          <w:marTop w:val="86"/>
          <w:marBottom w:val="0"/>
          <w:divBdr>
            <w:top w:val="none" w:sz="0" w:space="0" w:color="auto"/>
            <w:left w:val="none" w:sz="0" w:space="0" w:color="auto"/>
            <w:bottom w:val="none" w:sz="0" w:space="0" w:color="auto"/>
            <w:right w:val="none" w:sz="0" w:space="0" w:color="auto"/>
          </w:divBdr>
        </w:div>
      </w:divsChild>
    </w:div>
    <w:div w:id="1634750181">
      <w:bodyDiv w:val="1"/>
      <w:marLeft w:val="0"/>
      <w:marRight w:val="0"/>
      <w:marTop w:val="0"/>
      <w:marBottom w:val="0"/>
      <w:divBdr>
        <w:top w:val="none" w:sz="0" w:space="0" w:color="auto"/>
        <w:left w:val="none" w:sz="0" w:space="0" w:color="auto"/>
        <w:bottom w:val="none" w:sz="0" w:space="0" w:color="auto"/>
        <w:right w:val="none" w:sz="0" w:space="0" w:color="auto"/>
      </w:divBdr>
      <w:divsChild>
        <w:div w:id="1837377998">
          <w:marLeft w:val="446"/>
          <w:marRight w:val="0"/>
          <w:marTop w:val="72"/>
          <w:marBottom w:val="0"/>
          <w:divBdr>
            <w:top w:val="none" w:sz="0" w:space="0" w:color="auto"/>
            <w:left w:val="none" w:sz="0" w:space="0" w:color="auto"/>
            <w:bottom w:val="none" w:sz="0" w:space="0" w:color="auto"/>
            <w:right w:val="none" w:sz="0" w:space="0" w:color="auto"/>
          </w:divBdr>
        </w:div>
      </w:divsChild>
    </w:div>
    <w:div w:id="1650666606">
      <w:bodyDiv w:val="1"/>
      <w:marLeft w:val="0"/>
      <w:marRight w:val="0"/>
      <w:marTop w:val="0"/>
      <w:marBottom w:val="0"/>
      <w:divBdr>
        <w:top w:val="none" w:sz="0" w:space="0" w:color="auto"/>
        <w:left w:val="none" w:sz="0" w:space="0" w:color="auto"/>
        <w:bottom w:val="none" w:sz="0" w:space="0" w:color="auto"/>
        <w:right w:val="none" w:sz="0" w:space="0" w:color="auto"/>
      </w:divBdr>
      <w:divsChild>
        <w:div w:id="1880508026">
          <w:marLeft w:val="446"/>
          <w:marRight w:val="0"/>
          <w:marTop w:val="53"/>
          <w:marBottom w:val="0"/>
          <w:divBdr>
            <w:top w:val="none" w:sz="0" w:space="0" w:color="auto"/>
            <w:left w:val="none" w:sz="0" w:space="0" w:color="auto"/>
            <w:bottom w:val="none" w:sz="0" w:space="0" w:color="auto"/>
            <w:right w:val="none" w:sz="0" w:space="0" w:color="auto"/>
          </w:divBdr>
        </w:div>
        <w:div w:id="1899973591">
          <w:marLeft w:val="1166"/>
          <w:marRight w:val="0"/>
          <w:marTop w:val="53"/>
          <w:marBottom w:val="0"/>
          <w:divBdr>
            <w:top w:val="none" w:sz="0" w:space="0" w:color="auto"/>
            <w:left w:val="none" w:sz="0" w:space="0" w:color="auto"/>
            <w:bottom w:val="none" w:sz="0" w:space="0" w:color="auto"/>
            <w:right w:val="none" w:sz="0" w:space="0" w:color="auto"/>
          </w:divBdr>
        </w:div>
        <w:div w:id="1525560323">
          <w:marLeft w:val="1800"/>
          <w:marRight w:val="0"/>
          <w:marTop w:val="48"/>
          <w:marBottom w:val="0"/>
          <w:divBdr>
            <w:top w:val="none" w:sz="0" w:space="0" w:color="auto"/>
            <w:left w:val="none" w:sz="0" w:space="0" w:color="auto"/>
            <w:bottom w:val="none" w:sz="0" w:space="0" w:color="auto"/>
            <w:right w:val="none" w:sz="0" w:space="0" w:color="auto"/>
          </w:divBdr>
        </w:div>
        <w:div w:id="1276867022">
          <w:marLeft w:val="2520"/>
          <w:marRight w:val="0"/>
          <w:marTop w:val="48"/>
          <w:marBottom w:val="0"/>
          <w:divBdr>
            <w:top w:val="none" w:sz="0" w:space="0" w:color="auto"/>
            <w:left w:val="none" w:sz="0" w:space="0" w:color="auto"/>
            <w:bottom w:val="none" w:sz="0" w:space="0" w:color="auto"/>
            <w:right w:val="none" w:sz="0" w:space="0" w:color="auto"/>
          </w:divBdr>
        </w:div>
        <w:div w:id="1661272674">
          <w:marLeft w:val="2520"/>
          <w:marRight w:val="0"/>
          <w:marTop w:val="48"/>
          <w:marBottom w:val="0"/>
          <w:divBdr>
            <w:top w:val="none" w:sz="0" w:space="0" w:color="auto"/>
            <w:left w:val="none" w:sz="0" w:space="0" w:color="auto"/>
            <w:bottom w:val="none" w:sz="0" w:space="0" w:color="auto"/>
            <w:right w:val="none" w:sz="0" w:space="0" w:color="auto"/>
          </w:divBdr>
        </w:div>
        <w:div w:id="33501446">
          <w:marLeft w:val="1166"/>
          <w:marRight w:val="0"/>
          <w:marTop w:val="53"/>
          <w:marBottom w:val="0"/>
          <w:divBdr>
            <w:top w:val="none" w:sz="0" w:space="0" w:color="auto"/>
            <w:left w:val="none" w:sz="0" w:space="0" w:color="auto"/>
            <w:bottom w:val="none" w:sz="0" w:space="0" w:color="auto"/>
            <w:right w:val="none" w:sz="0" w:space="0" w:color="auto"/>
          </w:divBdr>
        </w:div>
        <w:div w:id="2073960480">
          <w:marLeft w:val="1800"/>
          <w:marRight w:val="0"/>
          <w:marTop w:val="48"/>
          <w:marBottom w:val="0"/>
          <w:divBdr>
            <w:top w:val="none" w:sz="0" w:space="0" w:color="auto"/>
            <w:left w:val="none" w:sz="0" w:space="0" w:color="auto"/>
            <w:bottom w:val="none" w:sz="0" w:space="0" w:color="auto"/>
            <w:right w:val="none" w:sz="0" w:space="0" w:color="auto"/>
          </w:divBdr>
        </w:div>
        <w:div w:id="2086487797">
          <w:marLeft w:val="2520"/>
          <w:marRight w:val="0"/>
          <w:marTop w:val="48"/>
          <w:marBottom w:val="0"/>
          <w:divBdr>
            <w:top w:val="none" w:sz="0" w:space="0" w:color="auto"/>
            <w:left w:val="none" w:sz="0" w:space="0" w:color="auto"/>
            <w:bottom w:val="none" w:sz="0" w:space="0" w:color="auto"/>
            <w:right w:val="none" w:sz="0" w:space="0" w:color="auto"/>
          </w:divBdr>
        </w:div>
        <w:div w:id="1974561057">
          <w:marLeft w:val="1166"/>
          <w:marRight w:val="0"/>
          <w:marTop w:val="53"/>
          <w:marBottom w:val="0"/>
          <w:divBdr>
            <w:top w:val="none" w:sz="0" w:space="0" w:color="auto"/>
            <w:left w:val="none" w:sz="0" w:space="0" w:color="auto"/>
            <w:bottom w:val="none" w:sz="0" w:space="0" w:color="auto"/>
            <w:right w:val="none" w:sz="0" w:space="0" w:color="auto"/>
          </w:divBdr>
        </w:div>
        <w:div w:id="1794519656">
          <w:marLeft w:val="446"/>
          <w:marRight w:val="0"/>
          <w:marTop w:val="53"/>
          <w:marBottom w:val="0"/>
          <w:divBdr>
            <w:top w:val="none" w:sz="0" w:space="0" w:color="auto"/>
            <w:left w:val="none" w:sz="0" w:space="0" w:color="auto"/>
            <w:bottom w:val="none" w:sz="0" w:space="0" w:color="auto"/>
            <w:right w:val="none" w:sz="0" w:space="0" w:color="auto"/>
          </w:divBdr>
        </w:div>
        <w:div w:id="435291244">
          <w:marLeft w:val="1166"/>
          <w:marRight w:val="0"/>
          <w:marTop w:val="53"/>
          <w:marBottom w:val="0"/>
          <w:divBdr>
            <w:top w:val="none" w:sz="0" w:space="0" w:color="auto"/>
            <w:left w:val="none" w:sz="0" w:space="0" w:color="auto"/>
            <w:bottom w:val="none" w:sz="0" w:space="0" w:color="auto"/>
            <w:right w:val="none" w:sz="0" w:space="0" w:color="auto"/>
          </w:divBdr>
        </w:div>
        <w:div w:id="130906366">
          <w:marLeft w:val="446"/>
          <w:marRight w:val="0"/>
          <w:marTop w:val="53"/>
          <w:marBottom w:val="0"/>
          <w:divBdr>
            <w:top w:val="none" w:sz="0" w:space="0" w:color="auto"/>
            <w:left w:val="none" w:sz="0" w:space="0" w:color="auto"/>
            <w:bottom w:val="none" w:sz="0" w:space="0" w:color="auto"/>
            <w:right w:val="none" w:sz="0" w:space="0" w:color="auto"/>
          </w:divBdr>
        </w:div>
      </w:divsChild>
    </w:div>
    <w:div w:id="1685740040">
      <w:bodyDiv w:val="1"/>
      <w:marLeft w:val="0"/>
      <w:marRight w:val="0"/>
      <w:marTop w:val="0"/>
      <w:marBottom w:val="0"/>
      <w:divBdr>
        <w:top w:val="none" w:sz="0" w:space="0" w:color="auto"/>
        <w:left w:val="none" w:sz="0" w:space="0" w:color="auto"/>
        <w:bottom w:val="none" w:sz="0" w:space="0" w:color="auto"/>
        <w:right w:val="none" w:sz="0" w:space="0" w:color="auto"/>
      </w:divBdr>
      <w:divsChild>
        <w:div w:id="447630564">
          <w:marLeft w:val="1354"/>
          <w:marRight w:val="0"/>
          <w:marTop w:val="96"/>
          <w:marBottom w:val="0"/>
          <w:divBdr>
            <w:top w:val="none" w:sz="0" w:space="0" w:color="auto"/>
            <w:left w:val="none" w:sz="0" w:space="0" w:color="auto"/>
            <w:bottom w:val="none" w:sz="0" w:space="0" w:color="auto"/>
            <w:right w:val="none" w:sz="0" w:space="0" w:color="auto"/>
          </w:divBdr>
        </w:div>
        <w:div w:id="731545531">
          <w:marLeft w:val="720"/>
          <w:marRight w:val="0"/>
          <w:marTop w:val="115"/>
          <w:marBottom w:val="0"/>
          <w:divBdr>
            <w:top w:val="none" w:sz="0" w:space="0" w:color="auto"/>
            <w:left w:val="none" w:sz="0" w:space="0" w:color="auto"/>
            <w:bottom w:val="none" w:sz="0" w:space="0" w:color="auto"/>
            <w:right w:val="none" w:sz="0" w:space="0" w:color="auto"/>
          </w:divBdr>
        </w:div>
        <w:div w:id="789133551">
          <w:marLeft w:val="720"/>
          <w:marRight w:val="0"/>
          <w:marTop w:val="115"/>
          <w:marBottom w:val="0"/>
          <w:divBdr>
            <w:top w:val="none" w:sz="0" w:space="0" w:color="auto"/>
            <w:left w:val="none" w:sz="0" w:space="0" w:color="auto"/>
            <w:bottom w:val="none" w:sz="0" w:space="0" w:color="auto"/>
            <w:right w:val="none" w:sz="0" w:space="0" w:color="auto"/>
          </w:divBdr>
        </w:div>
        <w:div w:id="1336179210">
          <w:marLeft w:val="720"/>
          <w:marRight w:val="0"/>
          <w:marTop w:val="115"/>
          <w:marBottom w:val="0"/>
          <w:divBdr>
            <w:top w:val="none" w:sz="0" w:space="0" w:color="auto"/>
            <w:left w:val="none" w:sz="0" w:space="0" w:color="auto"/>
            <w:bottom w:val="none" w:sz="0" w:space="0" w:color="auto"/>
            <w:right w:val="none" w:sz="0" w:space="0" w:color="auto"/>
          </w:divBdr>
        </w:div>
        <w:div w:id="2054646926">
          <w:marLeft w:val="1354"/>
          <w:marRight w:val="0"/>
          <w:marTop w:val="96"/>
          <w:marBottom w:val="0"/>
          <w:divBdr>
            <w:top w:val="none" w:sz="0" w:space="0" w:color="auto"/>
            <w:left w:val="none" w:sz="0" w:space="0" w:color="auto"/>
            <w:bottom w:val="none" w:sz="0" w:space="0" w:color="auto"/>
            <w:right w:val="none" w:sz="0" w:space="0" w:color="auto"/>
          </w:divBdr>
        </w:div>
      </w:divsChild>
    </w:div>
    <w:div w:id="1689209556">
      <w:bodyDiv w:val="1"/>
      <w:marLeft w:val="0"/>
      <w:marRight w:val="0"/>
      <w:marTop w:val="0"/>
      <w:marBottom w:val="0"/>
      <w:divBdr>
        <w:top w:val="none" w:sz="0" w:space="0" w:color="auto"/>
        <w:left w:val="none" w:sz="0" w:space="0" w:color="auto"/>
        <w:bottom w:val="none" w:sz="0" w:space="0" w:color="auto"/>
        <w:right w:val="none" w:sz="0" w:space="0" w:color="auto"/>
      </w:divBdr>
      <w:divsChild>
        <w:div w:id="1823816344">
          <w:marLeft w:val="547"/>
          <w:marRight w:val="0"/>
          <w:marTop w:val="96"/>
          <w:marBottom w:val="0"/>
          <w:divBdr>
            <w:top w:val="none" w:sz="0" w:space="0" w:color="auto"/>
            <w:left w:val="none" w:sz="0" w:space="0" w:color="auto"/>
            <w:bottom w:val="none" w:sz="0" w:space="0" w:color="auto"/>
            <w:right w:val="none" w:sz="0" w:space="0" w:color="auto"/>
          </w:divBdr>
        </w:div>
      </w:divsChild>
    </w:div>
    <w:div w:id="1719477035">
      <w:bodyDiv w:val="1"/>
      <w:marLeft w:val="0"/>
      <w:marRight w:val="0"/>
      <w:marTop w:val="0"/>
      <w:marBottom w:val="0"/>
      <w:divBdr>
        <w:top w:val="none" w:sz="0" w:space="0" w:color="auto"/>
        <w:left w:val="none" w:sz="0" w:space="0" w:color="auto"/>
        <w:bottom w:val="none" w:sz="0" w:space="0" w:color="auto"/>
        <w:right w:val="none" w:sz="0" w:space="0" w:color="auto"/>
      </w:divBdr>
      <w:divsChild>
        <w:div w:id="2052925273">
          <w:marLeft w:val="0"/>
          <w:marRight w:val="0"/>
          <w:marTop w:val="58"/>
          <w:marBottom w:val="120"/>
          <w:divBdr>
            <w:top w:val="none" w:sz="0" w:space="0" w:color="auto"/>
            <w:left w:val="none" w:sz="0" w:space="0" w:color="auto"/>
            <w:bottom w:val="none" w:sz="0" w:space="0" w:color="auto"/>
            <w:right w:val="none" w:sz="0" w:space="0" w:color="auto"/>
          </w:divBdr>
        </w:div>
        <w:div w:id="1546719632">
          <w:marLeft w:val="0"/>
          <w:marRight w:val="0"/>
          <w:marTop w:val="58"/>
          <w:marBottom w:val="120"/>
          <w:divBdr>
            <w:top w:val="none" w:sz="0" w:space="0" w:color="auto"/>
            <w:left w:val="none" w:sz="0" w:space="0" w:color="auto"/>
            <w:bottom w:val="none" w:sz="0" w:space="0" w:color="auto"/>
            <w:right w:val="none" w:sz="0" w:space="0" w:color="auto"/>
          </w:divBdr>
        </w:div>
        <w:div w:id="1466118190">
          <w:marLeft w:val="0"/>
          <w:marRight w:val="0"/>
          <w:marTop w:val="58"/>
          <w:marBottom w:val="120"/>
          <w:divBdr>
            <w:top w:val="none" w:sz="0" w:space="0" w:color="auto"/>
            <w:left w:val="none" w:sz="0" w:space="0" w:color="auto"/>
            <w:bottom w:val="none" w:sz="0" w:space="0" w:color="auto"/>
            <w:right w:val="none" w:sz="0" w:space="0" w:color="auto"/>
          </w:divBdr>
        </w:div>
        <w:div w:id="235631570">
          <w:marLeft w:val="0"/>
          <w:marRight w:val="0"/>
          <w:marTop w:val="58"/>
          <w:marBottom w:val="0"/>
          <w:divBdr>
            <w:top w:val="none" w:sz="0" w:space="0" w:color="auto"/>
            <w:left w:val="none" w:sz="0" w:space="0" w:color="auto"/>
            <w:bottom w:val="none" w:sz="0" w:space="0" w:color="auto"/>
            <w:right w:val="none" w:sz="0" w:space="0" w:color="auto"/>
          </w:divBdr>
        </w:div>
      </w:divsChild>
    </w:div>
    <w:div w:id="1753157297">
      <w:bodyDiv w:val="1"/>
      <w:marLeft w:val="0"/>
      <w:marRight w:val="0"/>
      <w:marTop w:val="0"/>
      <w:marBottom w:val="0"/>
      <w:divBdr>
        <w:top w:val="none" w:sz="0" w:space="0" w:color="auto"/>
        <w:left w:val="none" w:sz="0" w:space="0" w:color="auto"/>
        <w:bottom w:val="none" w:sz="0" w:space="0" w:color="auto"/>
        <w:right w:val="none" w:sz="0" w:space="0" w:color="auto"/>
      </w:divBdr>
      <w:divsChild>
        <w:div w:id="37094461">
          <w:marLeft w:val="446"/>
          <w:marRight w:val="0"/>
          <w:marTop w:val="62"/>
          <w:marBottom w:val="0"/>
          <w:divBdr>
            <w:top w:val="none" w:sz="0" w:space="0" w:color="auto"/>
            <w:left w:val="none" w:sz="0" w:space="0" w:color="auto"/>
            <w:bottom w:val="none" w:sz="0" w:space="0" w:color="auto"/>
            <w:right w:val="none" w:sz="0" w:space="0" w:color="auto"/>
          </w:divBdr>
        </w:div>
        <w:div w:id="1977565978">
          <w:marLeft w:val="446"/>
          <w:marRight w:val="0"/>
          <w:marTop w:val="62"/>
          <w:marBottom w:val="0"/>
          <w:divBdr>
            <w:top w:val="none" w:sz="0" w:space="0" w:color="auto"/>
            <w:left w:val="none" w:sz="0" w:space="0" w:color="auto"/>
            <w:bottom w:val="none" w:sz="0" w:space="0" w:color="auto"/>
            <w:right w:val="none" w:sz="0" w:space="0" w:color="auto"/>
          </w:divBdr>
        </w:div>
      </w:divsChild>
    </w:div>
    <w:div w:id="1783840567">
      <w:bodyDiv w:val="1"/>
      <w:marLeft w:val="0"/>
      <w:marRight w:val="0"/>
      <w:marTop w:val="0"/>
      <w:marBottom w:val="0"/>
      <w:divBdr>
        <w:top w:val="none" w:sz="0" w:space="0" w:color="auto"/>
        <w:left w:val="none" w:sz="0" w:space="0" w:color="auto"/>
        <w:bottom w:val="none" w:sz="0" w:space="0" w:color="auto"/>
        <w:right w:val="none" w:sz="0" w:space="0" w:color="auto"/>
      </w:divBdr>
      <w:divsChild>
        <w:div w:id="565260835">
          <w:marLeft w:val="446"/>
          <w:marRight w:val="0"/>
          <w:marTop w:val="86"/>
          <w:marBottom w:val="0"/>
          <w:divBdr>
            <w:top w:val="none" w:sz="0" w:space="0" w:color="auto"/>
            <w:left w:val="none" w:sz="0" w:space="0" w:color="auto"/>
            <w:bottom w:val="none" w:sz="0" w:space="0" w:color="auto"/>
            <w:right w:val="none" w:sz="0" w:space="0" w:color="auto"/>
          </w:divBdr>
        </w:div>
        <w:div w:id="1137604161">
          <w:marLeft w:val="446"/>
          <w:marRight w:val="0"/>
          <w:marTop w:val="86"/>
          <w:marBottom w:val="0"/>
          <w:divBdr>
            <w:top w:val="none" w:sz="0" w:space="0" w:color="auto"/>
            <w:left w:val="none" w:sz="0" w:space="0" w:color="auto"/>
            <w:bottom w:val="none" w:sz="0" w:space="0" w:color="auto"/>
            <w:right w:val="none" w:sz="0" w:space="0" w:color="auto"/>
          </w:divBdr>
        </w:div>
        <w:div w:id="1224365385">
          <w:marLeft w:val="1166"/>
          <w:marRight w:val="0"/>
          <w:marTop w:val="86"/>
          <w:marBottom w:val="0"/>
          <w:divBdr>
            <w:top w:val="none" w:sz="0" w:space="0" w:color="auto"/>
            <w:left w:val="none" w:sz="0" w:space="0" w:color="auto"/>
            <w:bottom w:val="none" w:sz="0" w:space="0" w:color="auto"/>
            <w:right w:val="none" w:sz="0" w:space="0" w:color="auto"/>
          </w:divBdr>
        </w:div>
        <w:div w:id="1418097421">
          <w:marLeft w:val="446"/>
          <w:marRight w:val="0"/>
          <w:marTop w:val="86"/>
          <w:marBottom w:val="0"/>
          <w:divBdr>
            <w:top w:val="none" w:sz="0" w:space="0" w:color="auto"/>
            <w:left w:val="none" w:sz="0" w:space="0" w:color="auto"/>
            <w:bottom w:val="none" w:sz="0" w:space="0" w:color="auto"/>
            <w:right w:val="none" w:sz="0" w:space="0" w:color="auto"/>
          </w:divBdr>
        </w:div>
        <w:div w:id="1765031672">
          <w:marLeft w:val="1166"/>
          <w:marRight w:val="0"/>
          <w:marTop w:val="86"/>
          <w:marBottom w:val="0"/>
          <w:divBdr>
            <w:top w:val="none" w:sz="0" w:space="0" w:color="auto"/>
            <w:left w:val="none" w:sz="0" w:space="0" w:color="auto"/>
            <w:bottom w:val="none" w:sz="0" w:space="0" w:color="auto"/>
            <w:right w:val="none" w:sz="0" w:space="0" w:color="auto"/>
          </w:divBdr>
        </w:div>
        <w:div w:id="2000381376">
          <w:marLeft w:val="446"/>
          <w:marRight w:val="0"/>
          <w:marTop w:val="86"/>
          <w:marBottom w:val="0"/>
          <w:divBdr>
            <w:top w:val="none" w:sz="0" w:space="0" w:color="auto"/>
            <w:left w:val="none" w:sz="0" w:space="0" w:color="auto"/>
            <w:bottom w:val="none" w:sz="0" w:space="0" w:color="auto"/>
            <w:right w:val="none" w:sz="0" w:space="0" w:color="auto"/>
          </w:divBdr>
        </w:div>
      </w:divsChild>
    </w:div>
    <w:div w:id="1808627324">
      <w:bodyDiv w:val="1"/>
      <w:marLeft w:val="0"/>
      <w:marRight w:val="0"/>
      <w:marTop w:val="0"/>
      <w:marBottom w:val="0"/>
      <w:divBdr>
        <w:top w:val="none" w:sz="0" w:space="0" w:color="auto"/>
        <w:left w:val="none" w:sz="0" w:space="0" w:color="auto"/>
        <w:bottom w:val="none" w:sz="0" w:space="0" w:color="auto"/>
        <w:right w:val="none" w:sz="0" w:space="0" w:color="auto"/>
      </w:divBdr>
    </w:div>
    <w:div w:id="1821731892">
      <w:bodyDiv w:val="1"/>
      <w:marLeft w:val="0"/>
      <w:marRight w:val="0"/>
      <w:marTop w:val="0"/>
      <w:marBottom w:val="0"/>
      <w:divBdr>
        <w:top w:val="none" w:sz="0" w:space="0" w:color="auto"/>
        <w:left w:val="none" w:sz="0" w:space="0" w:color="auto"/>
        <w:bottom w:val="none" w:sz="0" w:space="0" w:color="auto"/>
        <w:right w:val="none" w:sz="0" w:space="0" w:color="auto"/>
      </w:divBdr>
      <w:divsChild>
        <w:div w:id="124933170">
          <w:marLeft w:val="547"/>
          <w:marRight w:val="0"/>
          <w:marTop w:val="86"/>
          <w:marBottom w:val="0"/>
          <w:divBdr>
            <w:top w:val="none" w:sz="0" w:space="0" w:color="auto"/>
            <w:left w:val="none" w:sz="0" w:space="0" w:color="auto"/>
            <w:bottom w:val="none" w:sz="0" w:space="0" w:color="auto"/>
            <w:right w:val="none" w:sz="0" w:space="0" w:color="auto"/>
          </w:divBdr>
        </w:div>
        <w:div w:id="133765866">
          <w:marLeft w:val="547"/>
          <w:marRight w:val="0"/>
          <w:marTop w:val="86"/>
          <w:marBottom w:val="0"/>
          <w:divBdr>
            <w:top w:val="none" w:sz="0" w:space="0" w:color="auto"/>
            <w:left w:val="none" w:sz="0" w:space="0" w:color="auto"/>
            <w:bottom w:val="none" w:sz="0" w:space="0" w:color="auto"/>
            <w:right w:val="none" w:sz="0" w:space="0" w:color="auto"/>
          </w:divBdr>
        </w:div>
        <w:div w:id="358701008">
          <w:marLeft w:val="1166"/>
          <w:marRight w:val="0"/>
          <w:marTop w:val="67"/>
          <w:marBottom w:val="0"/>
          <w:divBdr>
            <w:top w:val="none" w:sz="0" w:space="0" w:color="auto"/>
            <w:left w:val="none" w:sz="0" w:space="0" w:color="auto"/>
            <w:bottom w:val="none" w:sz="0" w:space="0" w:color="auto"/>
            <w:right w:val="none" w:sz="0" w:space="0" w:color="auto"/>
          </w:divBdr>
        </w:div>
        <w:div w:id="614747951">
          <w:marLeft w:val="1166"/>
          <w:marRight w:val="0"/>
          <w:marTop w:val="67"/>
          <w:marBottom w:val="0"/>
          <w:divBdr>
            <w:top w:val="none" w:sz="0" w:space="0" w:color="auto"/>
            <w:left w:val="none" w:sz="0" w:space="0" w:color="auto"/>
            <w:bottom w:val="none" w:sz="0" w:space="0" w:color="auto"/>
            <w:right w:val="none" w:sz="0" w:space="0" w:color="auto"/>
          </w:divBdr>
        </w:div>
        <w:div w:id="685256639">
          <w:marLeft w:val="1166"/>
          <w:marRight w:val="0"/>
          <w:marTop w:val="67"/>
          <w:marBottom w:val="0"/>
          <w:divBdr>
            <w:top w:val="none" w:sz="0" w:space="0" w:color="auto"/>
            <w:left w:val="none" w:sz="0" w:space="0" w:color="auto"/>
            <w:bottom w:val="none" w:sz="0" w:space="0" w:color="auto"/>
            <w:right w:val="none" w:sz="0" w:space="0" w:color="auto"/>
          </w:divBdr>
        </w:div>
        <w:div w:id="1032263544">
          <w:marLeft w:val="1166"/>
          <w:marRight w:val="0"/>
          <w:marTop w:val="67"/>
          <w:marBottom w:val="0"/>
          <w:divBdr>
            <w:top w:val="none" w:sz="0" w:space="0" w:color="auto"/>
            <w:left w:val="none" w:sz="0" w:space="0" w:color="auto"/>
            <w:bottom w:val="none" w:sz="0" w:space="0" w:color="auto"/>
            <w:right w:val="none" w:sz="0" w:space="0" w:color="auto"/>
          </w:divBdr>
        </w:div>
        <w:div w:id="1239633028">
          <w:marLeft w:val="1166"/>
          <w:marRight w:val="0"/>
          <w:marTop w:val="67"/>
          <w:marBottom w:val="0"/>
          <w:divBdr>
            <w:top w:val="none" w:sz="0" w:space="0" w:color="auto"/>
            <w:left w:val="none" w:sz="0" w:space="0" w:color="auto"/>
            <w:bottom w:val="none" w:sz="0" w:space="0" w:color="auto"/>
            <w:right w:val="none" w:sz="0" w:space="0" w:color="auto"/>
          </w:divBdr>
        </w:div>
        <w:div w:id="1325207499">
          <w:marLeft w:val="547"/>
          <w:marRight w:val="0"/>
          <w:marTop w:val="86"/>
          <w:marBottom w:val="0"/>
          <w:divBdr>
            <w:top w:val="none" w:sz="0" w:space="0" w:color="auto"/>
            <w:left w:val="none" w:sz="0" w:space="0" w:color="auto"/>
            <w:bottom w:val="none" w:sz="0" w:space="0" w:color="auto"/>
            <w:right w:val="none" w:sz="0" w:space="0" w:color="auto"/>
          </w:divBdr>
        </w:div>
        <w:div w:id="1758598571">
          <w:marLeft w:val="547"/>
          <w:marRight w:val="0"/>
          <w:marTop w:val="86"/>
          <w:marBottom w:val="0"/>
          <w:divBdr>
            <w:top w:val="none" w:sz="0" w:space="0" w:color="auto"/>
            <w:left w:val="none" w:sz="0" w:space="0" w:color="auto"/>
            <w:bottom w:val="none" w:sz="0" w:space="0" w:color="auto"/>
            <w:right w:val="none" w:sz="0" w:space="0" w:color="auto"/>
          </w:divBdr>
        </w:div>
        <w:div w:id="1917785552">
          <w:marLeft w:val="1166"/>
          <w:marRight w:val="0"/>
          <w:marTop w:val="67"/>
          <w:marBottom w:val="0"/>
          <w:divBdr>
            <w:top w:val="none" w:sz="0" w:space="0" w:color="auto"/>
            <w:left w:val="none" w:sz="0" w:space="0" w:color="auto"/>
            <w:bottom w:val="none" w:sz="0" w:space="0" w:color="auto"/>
            <w:right w:val="none" w:sz="0" w:space="0" w:color="auto"/>
          </w:divBdr>
        </w:div>
        <w:div w:id="1954628137">
          <w:marLeft w:val="1166"/>
          <w:marRight w:val="0"/>
          <w:marTop w:val="67"/>
          <w:marBottom w:val="0"/>
          <w:divBdr>
            <w:top w:val="none" w:sz="0" w:space="0" w:color="auto"/>
            <w:left w:val="none" w:sz="0" w:space="0" w:color="auto"/>
            <w:bottom w:val="none" w:sz="0" w:space="0" w:color="auto"/>
            <w:right w:val="none" w:sz="0" w:space="0" w:color="auto"/>
          </w:divBdr>
        </w:div>
      </w:divsChild>
    </w:div>
    <w:div w:id="1858153890">
      <w:bodyDiv w:val="1"/>
      <w:marLeft w:val="0"/>
      <w:marRight w:val="0"/>
      <w:marTop w:val="0"/>
      <w:marBottom w:val="0"/>
      <w:divBdr>
        <w:top w:val="none" w:sz="0" w:space="0" w:color="auto"/>
        <w:left w:val="none" w:sz="0" w:space="0" w:color="auto"/>
        <w:bottom w:val="none" w:sz="0" w:space="0" w:color="auto"/>
        <w:right w:val="none" w:sz="0" w:space="0" w:color="auto"/>
      </w:divBdr>
      <w:divsChild>
        <w:div w:id="113444324">
          <w:marLeft w:val="547"/>
          <w:marRight w:val="0"/>
          <w:marTop w:val="134"/>
          <w:marBottom w:val="0"/>
          <w:divBdr>
            <w:top w:val="none" w:sz="0" w:space="0" w:color="auto"/>
            <w:left w:val="none" w:sz="0" w:space="0" w:color="auto"/>
            <w:bottom w:val="none" w:sz="0" w:space="0" w:color="auto"/>
            <w:right w:val="none" w:sz="0" w:space="0" w:color="auto"/>
          </w:divBdr>
        </w:div>
        <w:div w:id="926380581">
          <w:marLeft w:val="547"/>
          <w:marRight w:val="0"/>
          <w:marTop w:val="134"/>
          <w:marBottom w:val="0"/>
          <w:divBdr>
            <w:top w:val="none" w:sz="0" w:space="0" w:color="auto"/>
            <w:left w:val="none" w:sz="0" w:space="0" w:color="auto"/>
            <w:bottom w:val="none" w:sz="0" w:space="0" w:color="auto"/>
            <w:right w:val="none" w:sz="0" w:space="0" w:color="auto"/>
          </w:divBdr>
        </w:div>
        <w:div w:id="1488470744">
          <w:marLeft w:val="1166"/>
          <w:marRight w:val="0"/>
          <w:marTop w:val="115"/>
          <w:marBottom w:val="0"/>
          <w:divBdr>
            <w:top w:val="none" w:sz="0" w:space="0" w:color="auto"/>
            <w:left w:val="none" w:sz="0" w:space="0" w:color="auto"/>
            <w:bottom w:val="none" w:sz="0" w:space="0" w:color="auto"/>
            <w:right w:val="none" w:sz="0" w:space="0" w:color="auto"/>
          </w:divBdr>
        </w:div>
        <w:div w:id="1945921182">
          <w:marLeft w:val="1166"/>
          <w:marRight w:val="0"/>
          <w:marTop w:val="115"/>
          <w:marBottom w:val="0"/>
          <w:divBdr>
            <w:top w:val="none" w:sz="0" w:space="0" w:color="auto"/>
            <w:left w:val="none" w:sz="0" w:space="0" w:color="auto"/>
            <w:bottom w:val="none" w:sz="0" w:space="0" w:color="auto"/>
            <w:right w:val="none" w:sz="0" w:space="0" w:color="auto"/>
          </w:divBdr>
        </w:div>
        <w:div w:id="2132477245">
          <w:marLeft w:val="547"/>
          <w:marRight w:val="0"/>
          <w:marTop w:val="134"/>
          <w:marBottom w:val="0"/>
          <w:divBdr>
            <w:top w:val="none" w:sz="0" w:space="0" w:color="auto"/>
            <w:left w:val="none" w:sz="0" w:space="0" w:color="auto"/>
            <w:bottom w:val="none" w:sz="0" w:space="0" w:color="auto"/>
            <w:right w:val="none" w:sz="0" w:space="0" w:color="auto"/>
          </w:divBdr>
        </w:div>
      </w:divsChild>
    </w:div>
    <w:div w:id="1874806633">
      <w:bodyDiv w:val="1"/>
      <w:marLeft w:val="0"/>
      <w:marRight w:val="0"/>
      <w:marTop w:val="0"/>
      <w:marBottom w:val="0"/>
      <w:divBdr>
        <w:top w:val="none" w:sz="0" w:space="0" w:color="auto"/>
        <w:left w:val="none" w:sz="0" w:space="0" w:color="auto"/>
        <w:bottom w:val="none" w:sz="0" w:space="0" w:color="auto"/>
        <w:right w:val="none" w:sz="0" w:space="0" w:color="auto"/>
      </w:divBdr>
      <w:divsChild>
        <w:div w:id="529076685">
          <w:marLeft w:val="446"/>
          <w:marRight w:val="0"/>
          <w:marTop w:val="86"/>
          <w:marBottom w:val="0"/>
          <w:divBdr>
            <w:top w:val="none" w:sz="0" w:space="0" w:color="auto"/>
            <w:left w:val="none" w:sz="0" w:space="0" w:color="auto"/>
            <w:bottom w:val="none" w:sz="0" w:space="0" w:color="auto"/>
            <w:right w:val="none" w:sz="0" w:space="0" w:color="auto"/>
          </w:divBdr>
        </w:div>
      </w:divsChild>
    </w:div>
    <w:div w:id="1942836079">
      <w:bodyDiv w:val="1"/>
      <w:marLeft w:val="0"/>
      <w:marRight w:val="0"/>
      <w:marTop w:val="0"/>
      <w:marBottom w:val="0"/>
      <w:divBdr>
        <w:top w:val="none" w:sz="0" w:space="0" w:color="auto"/>
        <w:left w:val="none" w:sz="0" w:space="0" w:color="auto"/>
        <w:bottom w:val="none" w:sz="0" w:space="0" w:color="auto"/>
        <w:right w:val="none" w:sz="0" w:space="0" w:color="auto"/>
      </w:divBdr>
      <w:divsChild>
        <w:div w:id="880047989">
          <w:marLeft w:val="446"/>
          <w:marRight w:val="0"/>
          <w:marTop w:val="96"/>
          <w:marBottom w:val="0"/>
          <w:divBdr>
            <w:top w:val="none" w:sz="0" w:space="0" w:color="auto"/>
            <w:left w:val="none" w:sz="0" w:space="0" w:color="auto"/>
            <w:bottom w:val="none" w:sz="0" w:space="0" w:color="auto"/>
            <w:right w:val="none" w:sz="0" w:space="0" w:color="auto"/>
          </w:divBdr>
        </w:div>
      </w:divsChild>
    </w:div>
    <w:div w:id="1955404962">
      <w:bodyDiv w:val="1"/>
      <w:marLeft w:val="0"/>
      <w:marRight w:val="0"/>
      <w:marTop w:val="0"/>
      <w:marBottom w:val="0"/>
      <w:divBdr>
        <w:top w:val="none" w:sz="0" w:space="0" w:color="auto"/>
        <w:left w:val="none" w:sz="0" w:space="0" w:color="auto"/>
        <w:bottom w:val="none" w:sz="0" w:space="0" w:color="auto"/>
        <w:right w:val="none" w:sz="0" w:space="0" w:color="auto"/>
      </w:divBdr>
      <w:divsChild>
        <w:div w:id="869336848">
          <w:marLeft w:val="1166"/>
          <w:marRight w:val="0"/>
          <w:marTop w:val="115"/>
          <w:marBottom w:val="0"/>
          <w:divBdr>
            <w:top w:val="none" w:sz="0" w:space="0" w:color="auto"/>
            <w:left w:val="none" w:sz="0" w:space="0" w:color="auto"/>
            <w:bottom w:val="none" w:sz="0" w:space="0" w:color="auto"/>
            <w:right w:val="none" w:sz="0" w:space="0" w:color="auto"/>
          </w:divBdr>
        </w:div>
        <w:div w:id="1574848974">
          <w:marLeft w:val="547"/>
          <w:marRight w:val="0"/>
          <w:marTop w:val="134"/>
          <w:marBottom w:val="0"/>
          <w:divBdr>
            <w:top w:val="none" w:sz="0" w:space="0" w:color="auto"/>
            <w:left w:val="none" w:sz="0" w:space="0" w:color="auto"/>
            <w:bottom w:val="none" w:sz="0" w:space="0" w:color="auto"/>
            <w:right w:val="none" w:sz="0" w:space="0" w:color="auto"/>
          </w:divBdr>
        </w:div>
        <w:div w:id="1762873880">
          <w:marLeft w:val="547"/>
          <w:marRight w:val="0"/>
          <w:marTop w:val="134"/>
          <w:marBottom w:val="0"/>
          <w:divBdr>
            <w:top w:val="none" w:sz="0" w:space="0" w:color="auto"/>
            <w:left w:val="none" w:sz="0" w:space="0" w:color="auto"/>
            <w:bottom w:val="none" w:sz="0" w:space="0" w:color="auto"/>
            <w:right w:val="none" w:sz="0" w:space="0" w:color="auto"/>
          </w:divBdr>
        </w:div>
      </w:divsChild>
    </w:div>
    <w:div w:id="1976448881">
      <w:bodyDiv w:val="1"/>
      <w:marLeft w:val="0"/>
      <w:marRight w:val="0"/>
      <w:marTop w:val="0"/>
      <w:marBottom w:val="0"/>
      <w:divBdr>
        <w:top w:val="none" w:sz="0" w:space="0" w:color="auto"/>
        <w:left w:val="none" w:sz="0" w:space="0" w:color="auto"/>
        <w:bottom w:val="none" w:sz="0" w:space="0" w:color="auto"/>
        <w:right w:val="none" w:sz="0" w:space="0" w:color="auto"/>
      </w:divBdr>
      <w:divsChild>
        <w:div w:id="1079132515">
          <w:marLeft w:val="720"/>
          <w:marRight w:val="0"/>
          <w:marTop w:val="96"/>
          <w:marBottom w:val="0"/>
          <w:divBdr>
            <w:top w:val="none" w:sz="0" w:space="0" w:color="auto"/>
            <w:left w:val="none" w:sz="0" w:space="0" w:color="auto"/>
            <w:bottom w:val="none" w:sz="0" w:space="0" w:color="auto"/>
            <w:right w:val="none" w:sz="0" w:space="0" w:color="auto"/>
          </w:divBdr>
        </w:div>
        <w:div w:id="478502519">
          <w:marLeft w:val="1440"/>
          <w:marRight w:val="0"/>
          <w:marTop w:val="86"/>
          <w:marBottom w:val="0"/>
          <w:divBdr>
            <w:top w:val="none" w:sz="0" w:space="0" w:color="auto"/>
            <w:left w:val="none" w:sz="0" w:space="0" w:color="auto"/>
            <w:bottom w:val="none" w:sz="0" w:space="0" w:color="auto"/>
            <w:right w:val="none" w:sz="0" w:space="0" w:color="auto"/>
          </w:divBdr>
        </w:div>
        <w:div w:id="1795951344">
          <w:marLeft w:val="1440"/>
          <w:marRight w:val="0"/>
          <w:marTop w:val="86"/>
          <w:marBottom w:val="0"/>
          <w:divBdr>
            <w:top w:val="none" w:sz="0" w:space="0" w:color="auto"/>
            <w:left w:val="none" w:sz="0" w:space="0" w:color="auto"/>
            <w:bottom w:val="none" w:sz="0" w:space="0" w:color="auto"/>
            <w:right w:val="none" w:sz="0" w:space="0" w:color="auto"/>
          </w:divBdr>
        </w:div>
        <w:div w:id="479998275">
          <w:marLeft w:val="1440"/>
          <w:marRight w:val="0"/>
          <w:marTop w:val="86"/>
          <w:marBottom w:val="0"/>
          <w:divBdr>
            <w:top w:val="none" w:sz="0" w:space="0" w:color="auto"/>
            <w:left w:val="none" w:sz="0" w:space="0" w:color="auto"/>
            <w:bottom w:val="none" w:sz="0" w:space="0" w:color="auto"/>
            <w:right w:val="none" w:sz="0" w:space="0" w:color="auto"/>
          </w:divBdr>
        </w:div>
      </w:divsChild>
    </w:div>
    <w:div w:id="1985037280">
      <w:bodyDiv w:val="1"/>
      <w:marLeft w:val="0"/>
      <w:marRight w:val="0"/>
      <w:marTop w:val="0"/>
      <w:marBottom w:val="0"/>
      <w:divBdr>
        <w:top w:val="none" w:sz="0" w:space="0" w:color="auto"/>
        <w:left w:val="none" w:sz="0" w:space="0" w:color="auto"/>
        <w:bottom w:val="none" w:sz="0" w:space="0" w:color="auto"/>
        <w:right w:val="none" w:sz="0" w:space="0" w:color="auto"/>
      </w:divBdr>
      <w:divsChild>
        <w:div w:id="321083847">
          <w:marLeft w:val="1800"/>
          <w:marRight w:val="0"/>
          <w:marTop w:val="96"/>
          <w:marBottom w:val="0"/>
          <w:divBdr>
            <w:top w:val="none" w:sz="0" w:space="0" w:color="auto"/>
            <w:left w:val="none" w:sz="0" w:space="0" w:color="auto"/>
            <w:bottom w:val="none" w:sz="0" w:space="0" w:color="auto"/>
            <w:right w:val="none" w:sz="0" w:space="0" w:color="auto"/>
          </w:divBdr>
        </w:div>
        <w:div w:id="461778194">
          <w:marLeft w:val="547"/>
          <w:marRight w:val="0"/>
          <w:marTop w:val="115"/>
          <w:marBottom w:val="0"/>
          <w:divBdr>
            <w:top w:val="none" w:sz="0" w:space="0" w:color="auto"/>
            <w:left w:val="none" w:sz="0" w:space="0" w:color="auto"/>
            <w:bottom w:val="none" w:sz="0" w:space="0" w:color="auto"/>
            <w:right w:val="none" w:sz="0" w:space="0" w:color="auto"/>
          </w:divBdr>
        </w:div>
        <w:div w:id="557475901">
          <w:marLeft w:val="1166"/>
          <w:marRight w:val="0"/>
          <w:marTop w:val="115"/>
          <w:marBottom w:val="0"/>
          <w:divBdr>
            <w:top w:val="none" w:sz="0" w:space="0" w:color="auto"/>
            <w:left w:val="none" w:sz="0" w:space="0" w:color="auto"/>
            <w:bottom w:val="none" w:sz="0" w:space="0" w:color="auto"/>
            <w:right w:val="none" w:sz="0" w:space="0" w:color="auto"/>
          </w:divBdr>
        </w:div>
        <w:div w:id="1170369203">
          <w:marLeft w:val="1800"/>
          <w:marRight w:val="0"/>
          <w:marTop w:val="96"/>
          <w:marBottom w:val="0"/>
          <w:divBdr>
            <w:top w:val="none" w:sz="0" w:space="0" w:color="auto"/>
            <w:left w:val="none" w:sz="0" w:space="0" w:color="auto"/>
            <w:bottom w:val="none" w:sz="0" w:space="0" w:color="auto"/>
            <w:right w:val="none" w:sz="0" w:space="0" w:color="auto"/>
          </w:divBdr>
        </w:div>
        <w:div w:id="1969848036">
          <w:marLeft w:val="1800"/>
          <w:marRight w:val="0"/>
          <w:marTop w:val="96"/>
          <w:marBottom w:val="0"/>
          <w:divBdr>
            <w:top w:val="none" w:sz="0" w:space="0" w:color="auto"/>
            <w:left w:val="none" w:sz="0" w:space="0" w:color="auto"/>
            <w:bottom w:val="none" w:sz="0" w:space="0" w:color="auto"/>
            <w:right w:val="none" w:sz="0" w:space="0" w:color="auto"/>
          </w:divBdr>
        </w:div>
      </w:divsChild>
    </w:div>
    <w:div w:id="1989477965">
      <w:bodyDiv w:val="1"/>
      <w:marLeft w:val="0"/>
      <w:marRight w:val="0"/>
      <w:marTop w:val="0"/>
      <w:marBottom w:val="0"/>
      <w:divBdr>
        <w:top w:val="none" w:sz="0" w:space="0" w:color="auto"/>
        <w:left w:val="none" w:sz="0" w:space="0" w:color="auto"/>
        <w:bottom w:val="none" w:sz="0" w:space="0" w:color="auto"/>
        <w:right w:val="none" w:sz="0" w:space="0" w:color="auto"/>
      </w:divBdr>
      <w:divsChild>
        <w:div w:id="675887608">
          <w:marLeft w:val="547"/>
          <w:marRight w:val="0"/>
          <w:marTop w:val="134"/>
          <w:marBottom w:val="0"/>
          <w:divBdr>
            <w:top w:val="none" w:sz="0" w:space="0" w:color="auto"/>
            <w:left w:val="none" w:sz="0" w:space="0" w:color="auto"/>
            <w:bottom w:val="none" w:sz="0" w:space="0" w:color="auto"/>
            <w:right w:val="none" w:sz="0" w:space="0" w:color="auto"/>
          </w:divBdr>
        </w:div>
      </w:divsChild>
    </w:div>
    <w:div w:id="2003700953">
      <w:bodyDiv w:val="1"/>
      <w:marLeft w:val="0"/>
      <w:marRight w:val="0"/>
      <w:marTop w:val="0"/>
      <w:marBottom w:val="0"/>
      <w:divBdr>
        <w:top w:val="none" w:sz="0" w:space="0" w:color="auto"/>
        <w:left w:val="none" w:sz="0" w:space="0" w:color="auto"/>
        <w:bottom w:val="none" w:sz="0" w:space="0" w:color="auto"/>
        <w:right w:val="none" w:sz="0" w:space="0" w:color="auto"/>
      </w:divBdr>
      <w:divsChild>
        <w:div w:id="2042123515">
          <w:marLeft w:val="1166"/>
          <w:marRight w:val="0"/>
          <w:marTop w:val="115"/>
          <w:marBottom w:val="0"/>
          <w:divBdr>
            <w:top w:val="none" w:sz="0" w:space="0" w:color="auto"/>
            <w:left w:val="none" w:sz="0" w:space="0" w:color="auto"/>
            <w:bottom w:val="none" w:sz="0" w:space="0" w:color="auto"/>
            <w:right w:val="none" w:sz="0" w:space="0" w:color="auto"/>
          </w:divBdr>
        </w:div>
        <w:div w:id="2115175821">
          <w:marLeft w:val="1166"/>
          <w:marRight w:val="0"/>
          <w:marTop w:val="115"/>
          <w:marBottom w:val="0"/>
          <w:divBdr>
            <w:top w:val="none" w:sz="0" w:space="0" w:color="auto"/>
            <w:left w:val="none" w:sz="0" w:space="0" w:color="auto"/>
            <w:bottom w:val="none" w:sz="0" w:space="0" w:color="auto"/>
            <w:right w:val="none" w:sz="0" w:space="0" w:color="auto"/>
          </w:divBdr>
        </w:div>
      </w:divsChild>
    </w:div>
    <w:div w:id="2008550948">
      <w:bodyDiv w:val="1"/>
      <w:marLeft w:val="0"/>
      <w:marRight w:val="0"/>
      <w:marTop w:val="0"/>
      <w:marBottom w:val="0"/>
      <w:divBdr>
        <w:top w:val="none" w:sz="0" w:space="0" w:color="auto"/>
        <w:left w:val="none" w:sz="0" w:space="0" w:color="auto"/>
        <w:bottom w:val="none" w:sz="0" w:space="0" w:color="auto"/>
        <w:right w:val="none" w:sz="0" w:space="0" w:color="auto"/>
      </w:divBdr>
      <w:divsChild>
        <w:div w:id="1381594166">
          <w:marLeft w:val="1166"/>
          <w:marRight w:val="0"/>
          <w:marTop w:val="86"/>
          <w:marBottom w:val="0"/>
          <w:divBdr>
            <w:top w:val="none" w:sz="0" w:space="0" w:color="auto"/>
            <w:left w:val="none" w:sz="0" w:space="0" w:color="auto"/>
            <w:bottom w:val="none" w:sz="0" w:space="0" w:color="auto"/>
            <w:right w:val="none" w:sz="0" w:space="0" w:color="auto"/>
          </w:divBdr>
        </w:div>
        <w:div w:id="1494492310">
          <w:marLeft w:val="547"/>
          <w:marRight w:val="0"/>
          <w:marTop w:val="96"/>
          <w:marBottom w:val="0"/>
          <w:divBdr>
            <w:top w:val="none" w:sz="0" w:space="0" w:color="auto"/>
            <w:left w:val="none" w:sz="0" w:space="0" w:color="auto"/>
            <w:bottom w:val="none" w:sz="0" w:space="0" w:color="auto"/>
            <w:right w:val="none" w:sz="0" w:space="0" w:color="auto"/>
          </w:divBdr>
        </w:div>
      </w:divsChild>
    </w:div>
    <w:div w:id="2046058365">
      <w:bodyDiv w:val="1"/>
      <w:marLeft w:val="0"/>
      <w:marRight w:val="0"/>
      <w:marTop w:val="0"/>
      <w:marBottom w:val="0"/>
      <w:divBdr>
        <w:top w:val="none" w:sz="0" w:space="0" w:color="auto"/>
        <w:left w:val="none" w:sz="0" w:space="0" w:color="auto"/>
        <w:bottom w:val="none" w:sz="0" w:space="0" w:color="auto"/>
        <w:right w:val="none" w:sz="0" w:space="0" w:color="auto"/>
      </w:divBdr>
      <w:divsChild>
        <w:div w:id="21321618">
          <w:marLeft w:val="1166"/>
          <w:marRight w:val="0"/>
          <w:marTop w:val="67"/>
          <w:marBottom w:val="0"/>
          <w:divBdr>
            <w:top w:val="none" w:sz="0" w:space="0" w:color="auto"/>
            <w:left w:val="none" w:sz="0" w:space="0" w:color="auto"/>
            <w:bottom w:val="none" w:sz="0" w:space="0" w:color="auto"/>
            <w:right w:val="none" w:sz="0" w:space="0" w:color="auto"/>
          </w:divBdr>
        </w:div>
        <w:div w:id="182089244">
          <w:marLeft w:val="547"/>
          <w:marRight w:val="0"/>
          <w:marTop w:val="86"/>
          <w:marBottom w:val="0"/>
          <w:divBdr>
            <w:top w:val="none" w:sz="0" w:space="0" w:color="auto"/>
            <w:left w:val="none" w:sz="0" w:space="0" w:color="auto"/>
            <w:bottom w:val="none" w:sz="0" w:space="0" w:color="auto"/>
            <w:right w:val="none" w:sz="0" w:space="0" w:color="auto"/>
          </w:divBdr>
        </w:div>
        <w:div w:id="196312102">
          <w:marLeft w:val="547"/>
          <w:marRight w:val="0"/>
          <w:marTop w:val="86"/>
          <w:marBottom w:val="0"/>
          <w:divBdr>
            <w:top w:val="none" w:sz="0" w:space="0" w:color="auto"/>
            <w:left w:val="none" w:sz="0" w:space="0" w:color="auto"/>
            <w:bottom w:val="none" w:sz="0" w:space="0" w:color="auto"/>
            <w:right w:val="none" w:sz="0" w:space="0" w:color="auto"/>
          </w:divBdr>
        </w:div>
        <w:div w:id="664237807">
          <w:marLeft w:val="1166"/>
          <w:marRight w:val="0"/>
          <w:marTop w:val="67"/>
          <w:marBottom w:val="0"/>
          <w:divBdr>
            <w:top w:val="none" w:sz="0" w:space="0" w:color="auto"/>
            <w:left w:val="none" w:sz="0" w:space="0" w:color="auto"/>
            <w:bottom w:val="none" w:sz="0" w:space="0" w:color="auto"/>
            <w:right w:val="none" w:sz="0" w:space="0" w:color="auto"/>
          </w:divBdr>
        </w:div>
        <w:div w:id="818300585">
          <w:marLeft w:val="1166"/>
          <w:marRight w:val="0"/>
          <w:marTop w:val="67"/>
          <w:marBottom w:val="0"/>
          <w:divBdr>
            <w:top w:val="none" w:sz="0" w:space="0" w:color="auto"/>
            <w:left w:val="none" w:sz="0" w:space="0" w:color="auto"/>
            <w:bottom w:val="none" w:sz="0" w:space="0" w:color="auto"/>
            <w:right w:val="none" w:sz="0" w:space="0" w:color="auto"/>
          </w:divBdr>
        </w:div>
        <w:div w:id="1035495973">
          <w:marLeft w:val="1166"/>
          <w:marRight w:val="0"/>
          <w:marTop w:val="67"/>
          <w:marBottom w:val="0"/>
          <w:divBdr>
            <w:top w:val="none" w:sz="0" w:space="0" w:color="auto"/>
            <w:left w:val="none" w:sz="0" w:space="0" w:color="auto"/>
            <w:bottom w:val="none" w:sz="0" w:space="0" w:color="auto"/>
            <w:right w:val="none" w:sz="0" w:space="0" w:color="auto"/>
          </w:divBdr>
        </w:div>
        <w:div w:id="1060130727">
          <w:marLeft w:val="1166"/>
          <w:marRight w:val="0"/>
          <w:marTop w:val="67"/>
          <w:marBottom w:val="0"/>
          <w:divBdr>
            <w:top w:val="none" w:sz="0" w:space="0" w:color="auto"/>
            <w:left w:val="none" w:sz="0" w:space="0" w:color="auto"/>
            <w:bottom w:val="none" w:sz="0" w:space="0" w:color="auto"/>
            <w:right w:val="none" w:sz="0" w:space="0" w:color="auto"/>
          </w:divBdr>
        </w:div>
        <w:div w:id="1134249567">
          <w:marLeft w:val="1166"/>
          <w:marRight w:val="0"/>
          <w:marTop w:val="67"/>
          <w:marBottom w:val="0"/>
          <w:divBdr>
            <w:top w:val="none" w:sz="0" w:space="0" w:color="auto"/>
            <w:left w:val="none" w:sz="0" w:space="0" w:color="auto"/>
            <w:bottom w:val="none" w:sz="0" w:space="0" w:color="auto"/>
            <w:right w:val="none" w:sz="0" w:space="0" w:color="auto"/>
          </w:divBdr>
        </w:div>
        <w:div w:id="1671566487">
          <w:marLeft w:val="1166"/>
          <w:marRight w:val="0"/>
          <w:marTop w:val="67"/>
          <w:marBottom w:val="0"/>
          <w:divBdr>
            <w:top w:val="none" w:sz="0" w:space="0" w:color="auto"/>
            <w:left w:val="none" w:sz="0" w:space="0" w:color="auto"/>
            <w:bottom w:val="none" w:sz="0" w:space="0" w:color="auto"/>
            <w:right w:val="none" w:sz="0" w:space="0" w:color="auto"/>
          </w:divBdr>
        </w:div>
        <w:div w:id="1736735808">
          <w:marLeft w:val="1166"/>
          <w:marRight w:val="0"/>
          <w:marTop w:val="67"/>
          <w:marBottom w:val="0"/>
          <w:divBdr>
            <w:top w:val="none" w:sz="0" w:space="0" w:color="auto"/>
            <w:left w:val="none" w:sz="0" w:space="0" w:color="auto"/>
            <w:bottom w:val="none" w:sz="0" w:space="0" w:color="auto"/>
            <w:right w:val="none" w:sz="0" w:space="0" w:color="auto"/>
          </w:divBdr>
        </w:div>
        <w:div w:id="2016153686">
          <w:marLeft w:val="1166"/>
          <w:marRight w:val="0"/>
          <w:marTop w:val="67"/>
          <w:marBottom w:val="0"/>
          <w:divBdr>
            <w:top w:val="none" w:sz="0" w:space="0" w:color="auto"/>
            <w:left w:val="none" w:sz="0" w:space="0" w:color="auto"/>
            <w:bottom w:val="none" w:sz="0" w:space="0" w:color="auto"/>
            <w:right w:val="none" w:sz="0" w:space="0" w:color="auto"/>
          </w:divBdr>
        </w:div>
        <w:div w:id="2073966096">
          <w:marLeft w:val="547"/>
          <w:marRight w:val="0"/>
          <w:marTop w:val="86"/>
          <w:marBottom w:val="0"/>
          <w:divBdr>
            <w:top w:val="none" w:sz="0" w:space="0" w:color="auto"/>
            <w:left w:val="none" w:sz="0" w:space="0" w:color="auto"/>
            <w:bottom w:val="none" w:sz="0" w:space="0" w:color="auto"/>
            <w:right w:val="none" w:sz="0" w:space="0" w:color="auto"/>
          </w:divBdr>
        </w:div>
        <w:div w:id="2095197478">
          <w:marLeft w:val="547"/>
          <w:marRight w:val="0"/>
          <w:marTop w:val="86"/>
          <w:marBottom w:val="0"/>
          <w:divBdr>
            <w:top w:val="none" w:sz="0" w:space="0" w:color="auto"/>
            <w:left w:val="none" w:sz="0" w:space="0" w:color="auto"/>
            <w:bottom w:val="none" w:sz="0" w:space="0" w:color="auto"/>
            <w:right w:val="none" w:sz="0" w:space="0" w:color="auto"/>
          </w:divBdr>
        </w:div>
      </w:divsChild>
    </w:div>
    <w:div w:id="2059933615">
      <w:bodyDiv w:val="1"/>
      <w:marLeft w:val="0"/>
      <w:marRight w:val="0"/>
      <w:marTop w:val="0"/>
      <w:marBottom w:val="0"/>
      <w:divBdr>
        <w:top w:val="none" w:sz="0" w:space="0" w:color="auto"/>
        <w:left w:val="none" w:sz="0" w:space="0" w:color="auto"/>
        <w:bottom w:val="none" w:sz="0" w:space="0" w:color="auto"/>
        <w:right w:val="none" w:sz="0" w:space="0" w:color="auto"/>
      </w:divBdr>
      <w:divsChild>
        <w:div w:id="161044342">
          <w:marLeft w:val="446"/>
          <w:marRight w:val="0"/>
          <w:marTop w:val="86"/>
          <w:marBottom w:val="0"/>
          <w:divBdr>
            <w:top w:val="none" w:sz="0" w:space="0" w:color="auto"/>
            <w:left w:val="none" w:sz="0" w:space="0" w:color="auto"/>
            <w:bottom w:val="none" w:sz="0" w:space="0" w:color="auto"/>
            <w:right w:val="none" w:sz="0" w:space="0" w:color="auto"/>
          </w:divBdr>
        </w:div>
        <w:div w:id="1373726309">
          <w:marLeft w:val="446"/>
          <w:marRight w:val="0"/>
          <w:marTop w:val="86"/>
          <w:marBottom w:val="0"/>
          <w:divBdr>
            <w:top w:val="none" w:sz="0" w:space="0" w:color="auto"/>
            <w:left w:val="none" w:sz="0" w:space="0" w:color="auto"/>
            <w:bottom w:val="none" w:sz="0" w:space="0" w:color="auto"/>
            <w:right w:val="none" w:sz="0" w:space="0" w:color="auto"/>
          </w:divBdr>
        </w:div>
        <w:div w:id="1411393668">
          <w:marLeft w:val="446"/>
          <w:marRight w:val="0"/>
          <w:marTop w:val="86"/>
          <w:marBottom w:val="0"/>
          <w:divBdr>
            <w:top w:val="none" w:sz="0" w:space="0" w:color="auto"/>
            <w:left w:val="none" w:sz="0" w:space="0" w:color="auto"/>
            <w:bottom w:val="none" w:sz="0" w:space="0" w:color="auto"/>
            <w:right w:val="none" w:sz="0" w:space="0" w:color="auto"/>
          </w:divBdr>
        </w:div>
        <w:div w:id="1443960034">
          <w:marLeft w:val="1166"/>
          <w:marRight w:val="0"/>
          <w:marTop w:val="86"/>
          <w:marBottom w:val="0"/>
          <w:divBdr>
            <w:top w:val="none" w:sz="0" w:space="0" w:color="auto"/>
            <w:left w:val="none" w:sz="0" w:space="0" w:color="auto"/>
            <w:bottom w:val="none" w:sz="0" w:space="0" w:color="auto"/>
            <w:right w:val="none" w:sz="0" w:space="0" w:color="auto"/>
          </w:divBdr>
        </w:div>
        <w:div w:id="1736122943">
          <w:marLeft w:val="446"/>
          <w:marRight w:val="0"/>
          <w:marTop w:val="86"/>
          <w:marBottom w:val="0"/>
          <w:divBdr>
            <w:top w:val="none" w:sz="0" w:space="0" w:color="auto"/>
            <w:left w:val="none" w:sz="0" w:space="0" w:color="auto"/>
            <w:bottom w:val="none" w:sz="0" w:space="0" w:color="auto"/>
            <w:right w:val="none" w:sz="0" w:space="0" w:color="auto"/>
          </w:divBdr>
        </w:div>
        <w:div w:id="1785493919">
          <w:marLeft w:val="1166"/>
          <w:marRight w:val="0"/>
          <w:marTop w:val="86"/>
          <w:marBottom w:val="0"/>
          <w:divBdr>
            <w:top w:val="none" w:sz="0" w:space="0" w:color="auto"/>
            <w:left w:val="none" w:sz="0" w:space="0" w:color="auto"/>
            <w:bottom w:val="none" w:sz="0" w:space="0" w:color="auto"/>
            <w:right w:val="none" w:sz="0" w:space="0" w:color="auto"/>
          </w:divBdr>
        </w:div>
      </w:divsChild>
    </w:div>
    <w:div w:id="2077780865">
      <w:bodyDiv w:val="1"/>
      <w:marLeft w:val="0"/>
      <w:marRight w:val="0"/>
      <w:marTop w:val="0"/>
      <w:marBottom w:val="0"/>
      <w:divBdr>
        <w:top w:val="none" w:sz="0" w:space="0" w:color="auto"/>
        <w:left w:val="none" w:sz="0" w:space="0" w:color="auto"/>
        <w:bottom w:val="none" w:sz="0" w:space="0" w:color="auto"/>
        <w:right w:val="none" w:sz="0" w:space="0" w:color="auto"/>
      </w:divBdr>
    </w:div>
    <w:div w:id="2092241258">
      <w:bodyDiv w:val="1"/>
      <w:marLeft w:val="0"/>
      <w:marRight w:val="0"/>
      <w:marTop w:val="0"/>
      <w:marBottom w:val="0"/>
      <w:divBdr>
        <w:top w:val="none" w:sz="0" w:space="0" w:color="auto"/>
        <w:left w:val="none" w:sz="0" w:space="0" w:color="auto"/>
        <w:bottom w:val="none" w:sz="0" w:space="0" w:color="auto"/>
        <w:right w:val="none" w:sz="0" w:space="0" w:color="auto"/>
      </w:divBdr>
      <w:divsChild>
        <w:div w:id="1318875509">
          <w:marLeft w:val="547"/>
          <w:marRight w:val="0"/>
          <w:marTop w:val="58"/>
          <w:marBottom w:val="0"/>
          <w:divBdr>
            <w:top w:val="none" w:sz="0" w:space="0" w:color="auto"/>
            <w:left w:val="none" w:sz="0" w:space="0" w:color="auto"/>
            <w:bottom w:val="none" w:sz="0" w:space="0" w:color="auto"/>
            <w:right w:val="none" w:sz="0" w:space="0" w:color="auto"/>
          </w:divBdr>
        </w:div>
        <w:div w:id="893934334">
          <w:marLeft w:val="547"/>
          <w:marRight w:val="0"/>
          <w:marTop w:val="58"/>
          <w:marBottom w:val="0"/>
          <w:divBdr>
            <w:top w:val="none" w:sz="0" w:space="0" w:color="auto"/>
            <w:left w:val="none" w:sz="0" w:space="0" w:color="auto"/>
            <w:bottom w:val="none" w:sz="0" w:space="0" w:color="auto"/>
            <w:right w:val="none" w:sz="0" w:space="0" w:color="auto"/>
          </w:divBdr>
        </w:div>
        <w:div w:id="1029909827">
          <w:marLeft w:val="1166"/>
          <w:marRight w:val="0"/>
          <w:marTop w:val="58"/>
          <w:marBottom w:val="0"/>
          <w:divBdr>
            <w:top w:val="none" w:sz="0" w:space="0" w:color="auto"/>
            <w:left w:val="none" w:sz="0" w:space="0" w:color="auto"/>
            <w:bottom w:val="none" w:sz="0" w:space="0" w:color="auto"/>
            <w:right w:val="none" w:sz="0" w:space="0" w:color="auto"/>
          </w:divBdr>
        </w:div>
        <w:div w:id="1702973511">
          <w:marLeft w:val="1166"/>
          <w:marRight w:val="0"/>
          <w:marTop w:val="58"/>
          <w:marBottom w:val="0"/>
          <w:divBdr>
            <w:top w:val="none" w:sz="0" w:space="0" w:color="auto"/>
            <w:left w:val="none" w:sz="0" w:space="0" w:color="auto"/>
            <w:bottom w:val="none" w:sz="0" w:space="0" w:color="auto"/>
            <w:right w:val="none" w:sz="0" w:space="0" w:color="auto"/>
          </w:divBdr>
        </w:div>
        <w:div w:id="972171385">
          <w:marLeft w:val="1166"/>
          <w:marRight w:val="0"/>
          <w:marTop w:val="58"/>
          <w:marBottom w:val="0"/>
          <w:divBdr>
            <w:top w:val="none" w:sz="0" w:space="0" w:color="auto"/>
            <w:left w:val="none" w:sz="0" w:space="0" w:color="auto"/>
            <w:bottom w:val="none" w:sz="0" w:space="0" w:color="auto"/>
            <w:right w:val="none" w:sz="0" w:space="0" w:color="auto"/>
          </w:divBdr>
        </w:div>
        <w:div w:id="1869027578">
          <w:marLeft w:val="547"/>
          <w:marRight w:val="0"/>
          <w:marTop w:val="58"/>
          <w:marBottom w:val="0"/>
          <w:divBdr>
            <w:top w:val="none" w:sz="0" w:space="0" w:color="auto"/>
            <w:left w:val="none" w:sz="0" w:space="0" w:color="auto"/>
            <w:bottom w:val="none" w:sz="0" w:space="0" w:color="auto"/>
            <w:right w:val="none" w:sz="0" w:space="0" w:color="auto"/>
          </w:divBdr>
        </w:div>
        <w:div w:id="967130564">
          <w:marLeft w:val="1166"/>
          <w:marRight w:val="0"/>
          <w:marTop w:val="58"/>
          <w:marBottom w:val="0"/>
          <w:divBdr>
            <w:top w:val="none" w:sz="0" w:space="0" w:color="auto"/>
            <w:left w:val="none" w:sz="0" w:space="0" w:color="auto"/>
            <w:bottom w:val="none" w:sz="0" w:space="0" w:color="auto"/>
            <w:right w:val="none" w:sz="0" w:space="0" w:color="auto"/>
          </w:divBdr>
        </w:div>
        <w:div w:id="931888913">
          <w:marLeft w:val="1166"/>
          <w:marRight w:val="0"/>
          <w:marTop w:val="58"/>
          <w:marBottom w:val="0"/>
          <w:divBdr>
            <w:top w:val="none" w:sz="0" w:space="0" w:color="auto"/>
            <w:left w:val="none" w:sz="0" w:space="0" w:color="auto"/>
            <w:bottom w:val="none" w:sz="0" w:space="0" w:color="auto"/>
            <w:right w:val="none" w:sz="0" w:space="0" w:color="auto"/>
          </w:divBdr>
        </w:div>
        <w:div w:id="902957595">
          <w:marLeft w:val="547"/>
          <w:marRight w:val="0"/>
          <w:marTop w:val="58"/>
          <w:marBottom w:val="0"/>
          <w:divBdr>
            <w:top w:val="none" w:sz="0" w:space="0" w:color="auto"/>
            <w:left w:val="none" w:sz="0" w:space="0" w:color="auto"/>
            <w:bottom w:val="none" w:sz="0" w:space="0" w:color="auto"/>
            <w:right w:val="none" w:sz="0" w:space="0" w:color="auto"/>
          </w:divBdr>
        </w:div>
        <w:div w:id="1641112306">
          <w:marLeft w:val="1166"/>
          <w:marRight w:val="0"/>
          <w:marTop w:val="58"/>
          <w:marBottom w:val="0"/>
          <w:divBdr>
            <w:top w:val="none" w:sz="0" w:space="0" w:color="auto"/>
            <w:left w:val="none" w:sz="0" w:space="0" w:color="auto"/>
            <w:bottom w:val="none" w:sz="0" w:space="0" w:color="auto"/>
            <w:right w:val="none" w:sz="0" w:space="0" w:color="auto"/>
          </w:divBdr>
        </w:div>
        <w:div w:id="811215891">
          <w:marLeft w:val="1800"/>
          <w:marRight w:val="0"/>
          <w:marTop w:val="58"/>
          <w:marBottom w:val="0"/>
          <w:divBdr>
            <w:top w:val="none" w:sz="0" w:space="0" w:color="auto"/>
            <w:left w:val="none" w:sz="0" w:space="0" w:color="auto"/>
            <w:bottom w:val="none" w:sz="0" w:space="0" w:color="auto"/>
            <w:right w:val="none" w:sz="0" w:space="0" w:color="auto"/>
          </w:divBdr>
        </w:div>
        <w:div w:id="286007781">
          <w:marLeft w:val="1800"/>
          <w:marRight w:val="0"/>
          <w:marTop w:val="58"/>
          <w:marBottom w:val="0"/>
          <w:divBdr>
            <w:top w:val="none" w:sz="0" w:space="0" w:color="auto"/>
            <w:left w:val="none" w:sz="0" w:space="0" w:color="auto"/>
            <w:bottom w:val="none" w:sz="0" w:space="0" w:color="auto"/>
            <w:right w:val="none" w:sz="0" w:space="0" w:color="auto"/>
          </w:divBdr>
        </w:div>
        <w:div w:id="1980454764">
          <w:marLeft w:val="1800"/>
          <w:marRight w:val="0"/>
          <w:marTop w:val="58"/>
          <w:marBottom w:val="0"/>
          <w:divBdr>
            <w:top w:val="none" w:sz="0" w:space="0" w:color="auto"/>
            <w:left w:val="none" w:sz="0" w:space="0" w:color="auto"/>
            <w:bottom w:val="none" w:sz="0" w:space="0" w:color="auto"/>
            <w:right w:val="none" w:sz="0" w:space="0" w:color="auto"/>
          </w:divBdr>
        </w:div>
        <w:div w:id="137841360">
          <w:marLeft w:val="1166"/>
          <w:marRight w:val="0"/>
          <w:marTop w:val="58"/>
          <w:marBottom w:val="0"/>
          <w:divBdr>
            <w:top w:val="none" w:sz="0" w:space="0" w:color="auto"/>
            <w:left w:val="none" w:sz="0" w:space="0" w:color="auto"/>
            <w:bottom w:val="none" w:sz="0" w:space="0" w:color="auto"/>
            <w:right w:val="none" w:sz="0" w:space="0" w:color="auto"/>
          </w:divBdr>
        </w:div>
        <w:div w:id="1712456855">
          <w:marLeft w:val="547"/>
          <w:marRight w:val="0"/>
          <w:marTop w:val="58"/>
          <w:marBottom w:val="0"/>
          <w:divBdr>
            <w:top w:val="none" w:sz="0" w:space="0" w:color="auto"/>
            <w:left w:val="none" w:sz="0" w:space="0" w:color="auto"/>
            <w:bottom w:val="none" w:sz="0" w:space="0" w:color="auto"/>
            <w:right w:val="none" w:sz="0" w:space="0" w:color="auto"/>
          </w:divBdr>
        </w:div>
        <w:div w:id="422797281">
          <w:marLeft w:val="1166"/>
          <w:marRight w:val="0"/>
          <w:marTop w:val="58"/>
          <w:marBottom w:val="0"/>
          <w:divBdr>
            <w:top w:val="none" w:sz="0" w:space="0" w:color="auto"/>
            <w:left w:val="none" w:sz="0" w:space="0" w:color="auto"/>
            <w:bottom w:val="none" w:sz="0" w:space="0" w:color="auto"/>
            <w:right w:val="none" w:sz="0" w:space="0" w:color="auto"/>
          </w:divBdr>
        </w:div>
        <w:div w:id="1104032986">
          <w:marLeft w:val="1166"/>
          <w:marRight w:val="0"/>
          <w:marTop w:val="58"/>
          <w:marBottom w:val="0"/>
          <w:divBdr>
            <w:top w:val="none" w:sz="0" w:space="0" w:color="auto"/>
            <w:left w:val="none" w:sz="0" w:space="0" w:color="auto"/>
            <w:bottom w:val="none" w:sz="0" w:space="0" w:color="auto"/>
            <w:right w:val="none" w:sz="0" w:space="0" w:color="auto"/>
          </w:divBdr>
        </w:div>
        <w:div w:id="1183859060">
          <w:marLeft w:val="1166"/>
          <w:marRight w:val="0"/>
          <w:marTop w:val="58"/>
          <w:marBottom w:val="0"/>
          <w:divBdr>
            <w:top w:val="none" w:sz="0" w:space="0" w:color="auto"/>
            <w:left w:val="none" w:sz="0" w:space="0" w:color="auto"/>
            <w:bottom w:val="none" w:sz="0" w:space="0" w:color="auto"/>
            <w:right w:val="none" w:sz="0" w:space="0" w:color="auto"/>
          </w:divBdr>
        </w:div>
        <w:div w:id="1240823345">
          <w:marLeft w:val="1166"/>
          <w:marRight w:val="0"/>
          <w:marTop w:val="58"/>
          <w:marBottom w:val="0"/>
          <w:divBdr>
            <w:top w:val="none" w:sz="0" w:space="0" w:color="auto"/>
            <w:left w:val="none" w:sz="0" w:space="0" w:color="auto"/>
            <w:bottom w:val="none" w:sz="0" w:space="0" w:color="auto"/>
            <w:right w:val="none" w:sz="0" w:space="0" w:color="auto"/>
          </w:divBdr>
        </w:div>
        <w:div w:id="594746465">
          <w:marLeft w:val="547"/>
          <w:marRight w:val="0"/>
          <w:marTop w:val="58"/>
          <w:marBottom w:val="0"/>
          <w:divBdr>
            <w:top w:val="none" w:sz="0" w:space="0" w:color="auto"/>
            <w:left w:val="none" w:sz="0" w:space="0" w:color="auto"/>
            <w:bottom w:val="none" w:sz="0" w:space="0" w:color="auto"/>
            <w:right w:val="none" w:sz="0" w:space="0" w:color="auto"/>
          </w:divBdr>
        </w:div>
        <w:div w:id="584605616">
          <w:marLeft w:val="547"/>
          <w:marRight w:val="0"/>
          <w:marTop w:val="58"/>
          <w:marBottom w:val="0"/>
          <w:divBdr>
            <w:top w:val="none" w:sz="0" w:space="0" w:color="auto"/>
            <w:left w:val="none" w:sz="0" w:space="0" w:color="auto"/>
            <w:bottom w:val="none" w:sz="0" w:space="0" w:color="auto"/>
            <w:right w:val="none" w:sz="0" w:space="0" w:color="auto"/>
          </w:divBdr>
        </w:div>
      </w:divsChild>
    </w:div>
    <w:div w:id="2127891733">
      <w:bodyDiv w:val="1"/>
      <w:marLeft w:val="0"/>
      <w:marRight w:val="0"/>
      <w:marTop w:val="0"/>
      <w:marBottom w:val="0"/>
      <w:divBdr>
        <w:top w:val="none" w:sz="0" w:space="0" w:color="auto"/>
        <w:left w:val="none" w:sz="0" w:space="0" w:color="auto"/>
        <w:bottom w:val="none" w:sz="0" w:space="0" w:color="auto"/>
        <w:right w:val="none" w:sz="0" w:space="0" w:color="auto"/>
      </w:divBdr>
      <w:divsChild>
        <w:div w:id="768156347">
          <w:marLeft w:val="547"/>
          <w:marRight w:val="0"/>
          <w:marTop w:val="134"/>
          <w:marBottom w:val="0"/>
          <w:divBdr>
            <w:top w:val="none" w:sz="0" w:space="0" w:color="auto"/>
            <w:left w:val="none" w:sz="0" w:space="0" w:color="auto"/>
            <w:bottom w:val="none" w:sz="0" w:space="0" w:color="auto"/>
            <w:right w:val="none" w:sz="0" w:space="0" w:color="auto"/>
          </w:divBdr>
        </w:div>
        <w:div w:id="195424204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groedieurope.fr"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1" ma:contentTypeDescription="Crée un document." ma:contentTypeScope="" ma:versionID="b2973f1fb6f201372917376f1d934697">
  <xsd:schema xmlns:xsd="http://www.w3.org/2001/XMLSchema" xmlns:xs="http://www.w3.org/2001/XMLSchema" xmlns:p="http://schemas.microsoft.com/office/2006/metadata/properties" xmlns:ns2="707d50bc-6c75-4d37-8d8c-46c75d6562b2" targetNamespace="http://schemas.microsoft.com/office/2006/metadata/properties" ma:root="true" ma:fieldsID="ff0e8a8190eb4d07f24257d2383559f3" ns2:_="">
    <xsd:import namespace="707d50bc-6c75-4d37-8d8c-46c75d6562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95D36-DEA3-400F-888A-B351E81E5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4283EE-2FC3-48BA-ACDD-5CA71CCD74F1}">
  <ds:schemaRefs>
    <ds:schemaRef ds:uri="http://schemas.microsoft.com/sharepoint/v3/contenttype/forms"/>
  </ds:schemaRefs>
</ds:datastoreItem>
</file>

<file path=customXml/itemProps3.xml><?xml version="1.0" encoding="utf-8"?>
<ds:datastoreItem xmlns:ds="http://schemas.openxmlformats.org/officeDocument/2006/customXml" ds:itemID="{DD28DAF0-0AFE-4B4F-BF2D-56EC2650CC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97ED0D-ED1F-46E6-84CE-9C2D6E070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10</Pages>
  <Words>2383</Words>
  <Characters>13107</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15460</CharactersWithSpaces>
  <SharedDoc>false</SharedDoc>
  <HLinks>
    <vt:vector size="6" baseType="variant">
      <vt:variant>
        <vt:i4>2490466</vt:i4>
      </vt:variant>
      <vt:variant>
        <vt:i4>0</vt:i4>
      </vt:variant>
      <vt:variant>
        <vt:i4>0</vt:i4>
      </vt:variant>
      <vt:variant>
        <vt:i4>5</vt:i4>
      </vt:variant>
      <vt:variant>
        <vt:lpwstr>http://www.doodle.com/4nns99fp37yrkcvv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gcheruy</dc:creator>
  <cp:lastModifiedBy>Marie BEURET</cp:lastModifiedBy>
  <cp:revision>140</cp:revision>
  <cp:lastPrinted>2016-06-28T10:18:00Z</cp:lastPrinted>
  <dcterms:created xsi:type="dcterms:W3CDTF">2021-09-14T14:21:00Z</dcterms:created>
  <dcterms:modified xsi:type="dcterms:W3CDTF">2021-09-16T21:19:00Z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ies>
</file>